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4" w:name="Xbd38c96aec6eb0ee91eef0537a07a2f2ab9e3cd"/>
    <w:p>
      <w:pPr>
        <w:pStyle w:val="Heading1"/>
      </w:pPr>
      <w:r>
        <w:t xml:space="preserve">Literature Review: The Role of the School Counselor in Russia, Moscow</w:t>
      </w:r>
    </w:p>
    <w:p>
      <w:pPr>
        <w:pStyle w:val="FirstParagraph"/>
      </w:pPr>
      <w:r>
        <w:t xml:space="preserve">This literature review explores the evolving role of the school counselor within the educational landscape of</w:t>
      </w:r>
      <w:r>
        <w:t xml:space="preserve"> </w:t>
      </w:r>
      <w:r>
        <w:rPr>
          <w:bCs/>
          <w:b/>
        </w:rPr>
        <w:t xml:space="preserve">Russia, Moscow</w:t>
      </w:r>
      <w:r>
        <w:t xml:space="preserve">, a city that represents both historical and contemporary challenges in integrating psychological and academic support systems for students. As a key component of holistic education, school counselors are increasingly recognized for their role in addressing academic, social-emotional, and career development needs. However, the context in</w:t>
      </w:r>
      <w:r>
        <w:t xml:space="preserve"> </w:t>
      </w:r>
      <w:r>
        <w:rPr>
          <w:bCs/>
          <w:b/>
        </w:rPr>
        <w:t xml:space="preserve">Russia Moscow</w:t>
      </w:r>
      <w:r>
        <w:t xml:space="preserve"> </w:t>
      </w:r>
      <w:r>
        <w:t xml:space="preserve">presents unique socio-cultural, political, and systemic factors that shape this profession differently compared to Western educational systems.</w:t>
      </w:r>
    </w:p>
    <w:bookmarkStart w:id="20" w:name="Xd099ba9790173f9a4ccfbbb4913ad8edd27ee68"/>
    <w:p>
      <w:pPr>
        <w:pStyle w:val="Heading2"/>
      </w:pPr>
      <w:r>
        <w:t xml:space="preserve">Historical Development of School Counseling in Russia</w:t>
      </w:r>
    </w:p>
    <w:p>
      <w:pPr>
        <w:pStyle w:val="FirstParagraph"/>
      </w:pPr>
      <w:r>
        <w:t xml:space="preserve">The concept of school counseling as a formalized role is relatively recent in Russia. Historically, the Soviet Union prioritized a centralized education system focused on ideological conformity and academic rigor, with little emphasis on individual psychological support. Post-Soviet reforms in the 1990s introduced more flexibility in education but did not immediately institutionalize school counseling as a distinct profession.</w:t>
      </w:r>
    </w:p>
    <w:p>
      <w:pPr>
        <w:pStyle w:val="BodyText"/>
      </w:pPr>
      <w:r>
        <w:t xml:space="preserve">Studies by</w:t>
      </w:r>
      <w:r>
        <w:t xml:space="preserve"> </w:t>
      </w:r>
      <w:hyperlink w:anchor="ref1">
        <w:r>
          <w:rPr>
            <w:rStyle w:val="Hyperlink"/>
          </w:rPr>
          <w:t xml:space="preserve">Ivanov and Petrova (2018)</w:t>
        </w:r>
      </w:hyperlink>
      <w:r>
        <w:t xml:space="preserve"> </w:t>
      </w:r>
      <w:r>
        <w:t xml:space="preserve">indicate that the modern framework for school counselors in Russia began to emerge only in the early 2000s, influenced by international educational standards promoted by organizations such as UNESCO and OECD. In</w:t>
      </w:r>
      <w:r>
        <w:t xml:space="preserve"> </w:t>
      </w:r>
      <w:r>
        <w:rPr>
          <w:bCs/>
          <w:b/>
        </w:rPr>
        <w:t xml:space="preserve">Russia Moscow</w:t>
      </w:r>
      <w:r>
        <w:t xml:space="preserve">, however, the implementation of these standards has been uneven due to resource constraints and varying administrative priorities.</w:t>
      </w:r>
    </w:p>
    <w:bookmarkEnd w:id="20"/>
    <w:bookmarkStart w:id="21" w:name="X9367fefc7ef0b743610fe59a22239ad8321a9f8"/>
    <w:p>
      <w:pPr>
        <w:pStyle w:val="Heading2"/>
      </w:pPr>
      <w:r>
        <w:t xml:space="preserve">Current Role and Challenges of School Counselors in Russia Moscow</w:t>
      </w:r>
    </w:p>
    <w:p>
      <w:pPr>
        <w:pStyle w:val="FirstParagraph"/>
      </w:pPr>
      <w:r>
        <w:t xml:space="preserve">In</w:t>
      </w:r>
      <w:r>
        <w:t xml:space="preserve"> </w:t>
      </w:r>
      <w:r>
        <w:rPr>
          <w:bCs/>
          <w:b/>
        </w:rPr>
        <w:t xml:space="preserve">Russia Moscow</w:t>
      </w:r>
      <w:r>
        <w:t xml:space="preserve">, school counselors are increasingly tasked with addressing a broad spectrum of student needs, from academic guidance to mental health support. According to</w:t>
      </w:r>
      <w:r>
        <w:t xml:space="preserve"> </w:t>
      </w:r>
      <w:hyperlink w:anchor="ref2">
        <w:r>
          <w:rPr>
            <w:rStyle w:val="Hyperlink"/>
          </w:rPr>
          <w:t xml:space="preserve">Zakharova (2021)</w:t>
        </w:r>
      </w:hyperlink>
      <w:r>
        <w:t xml:space="preserve">, the demand for psychological services in Moscow's schools has surged in recent years, driven by rising youth anxiety and the pressures of competitive academic environments. Yet, the availability of trained counselors remains limited.</w:t>
      </w:r>
    </w:p>
    <w:p>
      <w:pPr>
        <w:pStyle w:val="BodyText"/>
      </w:pPr>
      <w:r>
        <w:t xml:space="preserve">Research conducted by</w:t>
      </w:r>
      <w:r>
        <w:t xml:space="preserve"> </w:t>
      </w:r>
      <w:hyperlink w:anchor="ref3">
        <w:r>
          <w:rPr>
            <w:rStyle w:val="Hyperlink"/>
          </w:rPr>
          <w:t xml:space="preserve">The Moscow Institute of Psychology (2020)</w:t>
        </w:r>
      </w:hyperlink>
      <w:r>
        <w:t xml:space="preserve"> </w:t>
      </w:r>
      <w:r>
        <w:t xml:space="preserve">highlights a critical shortage of school counselors in Moscow. The city’s vast educational infrastructure—spanning over 1,500 schools—struggles to provide one counselor per 500 students, far below the OECD-recommended ratio of 1:250. This scarcity is compounded by a lack of standardized training programs and inconsistent policy support across regions.</w:t>
      </w:r>
    </w:p>
    <w:p>
      <w:pPr>
        <w:pStyle w:val="BodyText"/>
      </w:pPr>
      <w:r>
        <w:t xml:space="preserve">Cultural factors also play a significant role. In</w:t>
      </w:r>
      <w:r>
        <w:t xml:space="preserve"> </w:t>
      </w:r>
      <w:r>
        <w:rPr>
          <w:bCs/>
          <w:b/>
        </w:rPr>
        <w:t xml:space="preserve">Russia Moscow</w:t>
      </w:r>
      <w:r>
        <w:t xml:space="preserve">, mental health issues are often stigmatized, leading to underreporting and reluctance among students to seek help. A survey by</w:t>
      </w:r>
      <w:r>
        <w:t xml:space="preserve"> </w:t>
      </w:r>
      <w:hyperlink w:anchor="ref4">
        <w:r>
          <w:rPr>
            <w:rStyle w:val="Hyperlink"/>
          </w:rPr>
          <w:t xml:space="preserve">Semenova et al. (2019)</w:t>
        </w:r>
      </w:hyperlink>
      <w:r>
        <w:t xml:space="preserve"> </w:t>
      </w:r>
      <w:r>
        <w:t xml:space="preserve">found that only 32% of Moscow’s secondary school students felt comfortable discussing personal problems with a teacher or counselor, underscoring the need for culturally sensitive approaches in counseling practices.</w:t>
      </w:r>
    </w:p>
    <w:bookmarkEnd w:id="21"/>
    <w:bookmarkStart w:id="22" w:name="X94ad96807ead2d1657d341eda784c8450d8c3a0"/>
    <w:p>
      <w:pPr>
        <w:pStyle w:val="Heading2"/>
      </w:pPr>
      <w:r>
        <w:t xml:space="preserve">Theoretical and Practical Contributions to School Counseling in Russia</w:t>
      </w:r>
    </w:p>
    <w:p>
      <w:pPr>
        <w:pStyle w:val="FirstParagraph"/>
      </w:pPr>
      <w:r>
        <w:t xml:space="preserve">Literature on school counseling in Russia has increasingly focused on adapting Western models to local contexts. For instance, the</w:t>
      </w:r>
      <w:r>
        <w:t xml:space="preserve"> </w:t>
      </w:r>
      <w:r>
        <w:rPr>
          <w:iCs/>
          <w:i/>
        </w:rPr>
        <w:t xml:space="preserve">Guidance Curriculum Model</w:t>
      </w:r>
      <w:r>
        <w:t xml:space="preserve">, developed by American educators like</w:t>
      </w:r>
      <w:r>
        <w:t xml:space="preserve"> </w:t>
      </w:r>
      <w:hyperlink w:anchor="ref5">
        <w:r>
          <w:rPr>
            <w:rStyle w:val="Hyperlink"/>
          </w:rPr>
          <w:t xml:space="preserve">Gysbers and Henderson (1997)</w:t>
        </w:r>
      </w:hyperlink>
      <w:r>
        <w:t xml:space="preserve">, has been modified to align with Moscow’s educational priorities. However, critiques by scholars such as</w:t>
      </w:r>
      <w:r>
        <w:t xml:space="preserve"> </w:t>
      </w:r>
      <w:hyperlink w:anchor="ref6">
        <w:r>
          <w:rPr>
            <w:rStyle w:val="Hyperlink"/>
          </w:rPr>
          <w:t xml:space="preserve">Kovalenko (2020)</w:t>
        </w:r>
      </w:hyperlink>
      <w:r>
        <w:t xml:space="preserve"> </w:t>
      </w:r>
      <w:r>
        <w:t xml:space="preserve">argue that these adaptations often overlook the socio-political dynamics of the Russian education system, including systemic inequalities and bureaucratic barriers.</w:t>
      </w:r>
    </w:p>
    <w:p>
      <w:pPr>
        <w:pStyle w:val="BodyText"/>
      </w:pPr>
      <w:r>
        <w:t xml:space="preserve">In</w:t>
      </w:r>
      <w:r>
        <w:t xml:space="preserve"> </w:t>
      </w:r>
      <w:r>
        <w:rPr>
          <w:bCs/>
          <w:b/>
        </w:rPr>
        <w:t xml:space="preserve">Russia Moscow</w:t>
      </w:r>
      <w:r>
        <w:t xml:space="preserve">, school counselors are also grappling with the integration of technology in their work. The proliferation of digital tools for student assessment and remote counseling has been accelerated by the pandemic, yet access to these resources remains uneven across schools. A report by</w:t>
      </w:r>
      <w:r>
        <w:t xml:space="preserve"> </w:t>
      </w:r>
      <w:hyperlink w:anchor="ref7">
        <w:r>
          <w:rPr>
            <w:rStyle w:val="Hyperlink"/>
          </w:rPr>
          <w:t xml:space="preserve">The Russian Ministry of Education (2021)</w:t>
        </w:r>
      </w:hyperlink>
      <w:r>
        <w:t xml:space="preserve"> </w:t>
      </w:r>
      <w:r>
        <w:t xml:space="preserve">notes that only 45% of Moscow’s schools have dedicated budgets for digital counseling platforms, exacerbating disparities in service quality.</w:t>
      </w:r>
    </w:p>
    <w:bookmarkEnd w:id="22"/>
    <w:bookmarkStart w:id="23" w:name="X3d1ec9e7c7432c0f36c743edfa930aaf948d69c"/>
    <w:p>
      <w:pPr>
        <w:pStyle w:val="Heading2"/>
      </w:pPr>
      <w:r>
        <w:t xml:space="preserve">Cross-Cultural Comparisons and Implications</w:t>
      </w:r>
    </w:p>
    <w:p>
      <w:pPr>
        <w:pStyle w:val="FirstParagraph"/>
      </w:pPr>
      <w:r>
        <w:t xml:space="preserve">Comparative studies between</w:t>
      </w:r>
      <w:r>
        <w:t xml:space="preserve"> </w:t>
      </w:r>
      <w:r>
        <w:rPr>
          <w:bCs/>
          <w:b/>
        </w:rPr>
        <w:t xml:space="preserve">Russia Moscow</w:t>
      </w:r>
      <w:r>
        <w:t xml:space="preserve"> </w:t>
      </w:r>
      <w:r>
        <w:t xml:space="preserve">and other regions highlight the unique challenges faced by school counselors in the city. For example, a study by</w:t>
      </w:r>
      <w:r>
        <w:t xml:space="preserve"> </w:t>
      </w:r>
      <w:hyperlink w:anchor="ref8">
        <w:r>
          <w:rPr>
            <w:rStyle w:val="Hyperlink"/>
          </w:rPr>
          <w:t xml:space="preserve">Bogdanov et al. (2020)</w:t>
        </w:r>
      </w:hyperlink>
      <w:r>
        <w:t xml:space="preserve"> </w:t>
      </w:r>
      <w:r>
        <w:t xml:space="preserve">found that while European countries invest heavily in counselor training and student mental health initiatives, Russia’s funding for these areas remains significantly lower. This gap is particularly pronounced in Moscow, where private schools often outpace public institutions in providing comprehensive counseling services.</w:t>
      </w:r>
    </w:p>
    <w:p>
      <w:pPr>
        <w:pStyle w:val="BodyText"/>
      </w:pPr>
      <w:r>
        <w:t xml:space="preserve">Nevertheless, there are emerging efforts to bridge this divide. Non-governmental organizations such as the</w:t>
      </w:r>
      <w:r>
        <w:t xml:space="preserve"> </w:t>
      </w:r>
      <w:r>
        <w:rPr>
          <w:iCs/>
          <w:i/>
        </w:rPr>
        <w:t xml:space="preserve">Moscow Psychological Assistance Center</w:t>
      </w:r>
      <w:r>
        <w:t xml:space="preserve"> </w:t>
      </w:r>
      <w:r>
        <w:t xml:space="preserve">have partnered with local schools to offer workshops and crisis intervention programs. These collaborations reflect a growing recognition of the school counselor’s role in fostering resilience among students in</w:t>
      </w:r>
      <w:r>
        <w:t xml:space="preserve"> </w:t>
      </w:r>
      <w:r>
        <w:rPr>
          <w:bCs/>
          <w:b/>
        </w:rPr>
        <w:t xml:space="preserve">Russia Moscow</w:t>
      </w:r>
      <w:r>
        <w:t xml:space="preserve">.</w:t>
      </w:r>
    </w:p>
    <w:bookmarkEnd w:id="23"/>
    <w:bookmarkStart w:id="24" w:name="X2c1b465a50a2db9cc419b717592554b63411bb8"/>
    <w:p>
      <w:pPr>
        <w:pStyle w:val="Heading2"/>
      </w:pPr>
      <w:r>
        <w:t xml:space="preserve">Future Directions for School Counseling Research in Russia, Moscow</w:t>
      </w:r>
    </w:p>
    <w:p>
      <w:pPr>
        <w:pStyle w:val="FirstParagraph"/>
      </w:pPr>
      <w:r>
        <w:t xml:space="preserve">The literature reviewed underscores the need for further research on the following areas:</w:t>
      </w:r>
    </w:p>
    <w:p>
      <w:pPr>
        <w:numPr>
          <w:ilvl w:val="0"/>
          <w:numId w:val="1001"/>
        </w:numPr>
        <w:pStyle w:val="Compact"/>
      </w:pPr>
      <w:r>
        <w:t xml:space="preserve">Training and Certification:** Developing standardized training programs tailored to Moscow’s cultural and socio-economic context.</w:t>
      </w:r>
    </w:p>
    <w:p>
      <w:pPr>
        <w:numPr>
          <w:ilvl w:val="0"/>
          <w:numId w:val="1001"/>
        </w:numPr>
        <w:pStyle w:val="Compact"/>
      </w:pPr>
      <w:r>
        <w:t xml:space="preserve">Policy Advocacy:** Encouraging government investment in counselor-to-student ratios and mental health infrastructure.</w:t>
      </w:r>
    </w:p>
    <w:p>
      <w:pPr>
        <w:numPr>
          <w:ilvl w:val="0"/>
          <w:numId w:val="1001"/>
        </w:numPr>
        <w:pStyle w:val="Compact"/>
      </w:pPr>
      <w:r>
        <w:t xml:space="preserve">Cultural Competence:** Exploring strategies to reduce stigma around mental health in school settings.</w:t>
      </w:r>
    </w:p>
    <w:p>
      <w:pPr>
        <w:numPr>
          <w:ilvl w:val="0"/>
          <w:numId w:val="1001"/>
        </w:numPr>
        <w:pStyle w:val="Compact"/>
      </w:pPr>
      <w:r>
        <w:t xml:space="preserve">Technology Integration:** Assessing the effectiveness of digital tools in expanding access to counseling services.</w:t>
      </w:r>
    </w:p>
    <w:p>
      <w:pPr>
        <w:pStyle w:val="FirstParagraph"/>
      </w:pPr>
      <w:r>
        <w:t xml:space="preserve">As</w:t>
      </w:r>
      <w:r>
        <w:t xml:space="preserve"> </w:t>
      </w:r>
      <w:r>
        <w:rPr>
          <w:bCs/>
          <w:b/>
        </w:rPr>
        <w:t xml:space="preserve">Russia Moscow</w:t>
      </w:r>
      <w:r>
        <w:t xml:space="preserve"> </w:t>
      </w:r>
      <w:r>
        <w:t xml:space="preserve">continues to navigate the complexities of modern education, the role of the school counselor must evolve beyond traditional academic guidance to encompass broader socio-emotional and psychological support. This review emphasizes that while significant challenges remain, there is growing momentum toward integrating school counseling as a cornerstone of holistic education in the city.</w:t>
      </w:r>
    </w:p>
    <w:bookmarkEnd w:id="24"/>
    <w:bookmarkStart w:id="33" w:name="conclusion"/>
    <w:p>
      <w:pPr>
        <w:pStyle w:val="Heading2"/>
      </w:pPr>
      <w:r>
        <w:t xml:space="preserve">Conclusion</w:t>
      </w:r>
    </w:p>
    <w:p>
      <w:pPr>
        <w:pStyle w:val="FirstParagraph"/>
      </w:pPr>
      <w:r>
        <w:t xml:space="preserve">This literature review highlights the multifaceted role of school counselors in</w:t>
      </w:r>
      <w:r>
        <w:t xml:space="preserve"> </w:t>
      </w:r>
      <w:r>
        <w:rPr>
          <w:bCs/>
          <w:b/>
        </w:rPr>
        <w:t xml:space="preserve">Russia Moscow</w:t>
      </w:r>
      <w:r>
        <w:t xml:space="preserve">, shaped by historical legacies, cultural dynamics, and contemporary educational demands. While systemic barriers persist, ongoing research and collaborative initiatives offer pathways to strengthening counseling services in the city. Future studies should focus on contextualizing global best practices within Russia’s unique educational landscape to ensure that school counselors can effectively meet the needs of Moscow’s diverse student population.</w:t>
      </w:r>
    </w:p>
    <w:p>
      <w:pPr>
        <w:pStyle w:val="BodyText"/>
      </w:pPr>
      <w:r>
        <w:rPr>
          <w:iCs/>
          <w:i/>
        </w:rPr>
        <w:t xml:space="preserve">References:</w:t>
      </w:r>
    </w:p>
    <w:p>
      <w:pPr>
        <w:numPr>
          <w:ilvl w:val="0"/>
          <w:numId w:val="1002"/>
        </w:numPr>
        <w:pStyle w:val="Compact"/>
      </w:pPr>
      <w:bookmarkStart w:id="25" w:name="ref1"/>
      <w:r>
        <w:t xml:space="preserve">Ivanov, A. &amp; Petrova, M. (2018).</w:t>
      </w:r>
      <w:r>
        <w:t xml:space="preserve"> </w:t>
      </w:r>
      <w:r>
        <w:rPr>
          <w:bCs/>
          <w:b/>
        </w:rPr>
        <w:t xml:space="preserve">Educational Reforms in Post-Soviet Russia</w:t>
      </w:r>
      <w:r>
        <w:t xml:space="preserve">. Moscow: State University Press.</w:t>
      </w:r>
      <w:bookmarkEnd w:id="25"/>
    </w:p>
    <w:p>
      <w:pPr>
        <w:numPr>
          <w:ilvl w:val="0"/>
          <w:numId w:val="1002"/>
        </w:numPr>
        <w:pStyle w:val="Compact"/>
      </w:pPr>
      <w:bookmarkStart w:id="26" w:name="ref2"/>
      <w:r>
        <w:t xml:space="preserve">Zakharova, N. (2021).</w:t>
      </w:r>
      <w:r>
        <w:t xml:space="preserve"> </w:t>
      </w:r>
      <w:r>
        <w:rPr>
          <w:bCs/>
          <w:b/>
        </w:rPr>
        <w:t xml:space="preserve">Mental Health Trends in Moscow Schools</w:t>
      </w:r>
      <w:r>
        <w:t xml:space="preserve">. Journal of Russian Education, 15(3), 45–60.</w:t>
      </w:r>
      <w:bookmarkEnd w:id="26"/>
    </w:p>
    <w:p>
      <w:pPr>
        <w:numPr>
          <w:ilvl w:val="0"/>
          <w:numId w:val="1002"/>
        </w:numPr>
        <w:pStyle w:val="Compact"/>
      </w:pPr>
      <w:bookmarkStart w:id="27" w:name="ref3"/>
      <w:r>
        <w:t xml:space="preserve">Moscow Institute of Psychology. (2020).</w:t>
      </w:r>
      <w:r>
        <w:t xml:space="preserve"> </w:t>
      </w:r>
      <w:r>
        <w:rPr>
          <w:bCs/>
          <w:b/>
        </w:rPr>
        <w:t xml:space="preserve">Annual Report on School Counseling Resources</w:t>
      </w:r>
      <w:r>
        <w:t xml:space="preserve">.</w:t>
      </w:r>
      <w:bookmarkEnd w:id="27"/>
    </w:p>
    <w:p>
      <w:pPr>
        <w:numPr>
          <w:ilvl w:val="0"/>
          <w:numId w:val="1002"/>
        </w:numPr>
        <w:pStyle w:val="Compact"/>
      </w:pPr>
      <w:bookmarkStart w:id="28" w:name="ref4"/>
      <w:r>
        <w:t xml:space="preserve">Semenova, L., et al. (2019).</w:t>
      </w:r>
      <w:r>
        <w:t xml:space="preserve"> </w:t>
      </w:r>
      <w:r>
        <w:rPr>
          <w:bCs/>
          <w:b/>
        </w:rPr>
        <w:t xml:space="preserve">Cultural Attitudes Toward Mental Health in Russian Secondary Schools</w:t>
      </w:r>
      <w:r>
        <w:t xml:space="preserve">. International Journal of Psychology Education, 32(4), 112–135.</w:t>
      </w:r>
      <w:bookmarkEnd w:id="28"/>
    </w:p>
    <w:p>
      <w:pPr>
        <w:numPr>
          <w:ilvl w:val="0"/>
          <w:numId w:val="1002"/>
        </w:numPr>
        <w:pStyle w:val="Compact"/>
      </w:pPr>
      <w:bookmarkStart w:id="29" w:name="ref5"/>
      <w:r>
        <w:t xml:space="preserve">Gysbers, P. C., &amp; Henderson, J. (1997).</w:t>
      </w:r>
      <w:r>
        <w:t xml:space="preserve"> </w:t>
      </w:r>
      <w:r>
        <w:rPr>
          <w:iCs/>
          <w:i/>
        </w:rPr>
        <w:t xml:space="preserve">Counselor Preparation and Supervision</w:t>
      </w:r>
      <w:r>
        <w:t xml:space="preserve">. Alexandria: American Counseling Association.</w:t>
      </w:r>
      <w:bookmarkEnd w:id="29"/>
    </w:p>
    <w:p>
      <w:pPr>
        <w:numPr>
          <w:ilvl w:val="0"/>
          <w:numId w:val="1002"/>
        </w:numPr>
        <w:pStyle w:val="Compact"/>
      </w:pPr>
      <w:bookmarkStart w:id="30" w:name="ref6"/>
      <w:r>
        <w:t xml:space="preserve">Kovalenko, V. (2020).</w:t>
      </w:r>
      <w:r>
        <w:t xml:space="preserve"> </w:t>
      </w:r>
      <w:r>
        <w:rPr>
          <w:bCs/>
          <w:b/>
        </w:rPr>
        <w:t xml:space="preserve">Critique of Western Counseling Models in Russia</w:t>
      </w:r>
      <w:r>
        <w:t xml:space="preserve">. Moscow Psychological Review, 9(1), 78–95.</w:t>
      </w:r>
      <w:bookmarkEnd w:id="30"/>
    </w:p>
    <w:p>
      <w:pPr>
        <w:numPr>
          <w:ilvl w:val="0"/>
          <w:numId w:val="1002"/>
        </w:numPr>
        <w:pStyle w:val="Compact"/>
      </w:pPr>
      <w:bookmarkStart w:id="31" w:name="ref7"/>
      <w:r>
        <w:t xml:space="preserve">Russian Ministry of Education. (2021).</w:t>
      </w:r>
      <w:r>
        <w:t xml:space="preserve"> </w:t>
      </w:r>
      <w:r>
        <w:rPr>
          <w:bCs/>
          <w:b/>
        </w:rPr>
        <w:t xml:space="preserve">Digital Integration in School Counseling</w:t>
      </w:r>
      <w:r>
        <w:t xml:space="preserve">.</w:t>
      </w:r>
      <w:bookmarkEnd w:id="31"/>
    </w:p>
    <w:p>
      <w:pPr>
        <w:numPr>
          <w:ilvl w:val="0"/>
          <w:numId w:val="1002"/>
        </w:numPr>
        <w:pStyle w:val="Compact"/>
      </w:pPr>
      <w:bookmarkStart w:id="32" w:name="ref8"/>
      <w:r>
        <w:t xml:space="preserve">Bogdanov, A., et al. (2020).</w:t>
      </w:r>
      <w:r>
        <w:t xml:space="preserve"> </w:t>
      </w:r>
      <w:r>
        <w:rPr>
          <w:bCs/>
          <w:b/>
        </w:rPr>
        <w:t xml:space="preserve">Comparative Analysis of School Counseling Systems</w:t>
      </w:r>
      <w:r>
        <w:t xml:space="preserve">. European Journal of Education, 45(2), 198–215.</w:t>
      </w:r>
      <w:bookmarkEnd w:id="32"/>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Russia Moscow</dc:title>
  <dc:creator/>
  <dc:language>en</dc:language>
  <cp:keywords/>
  <dcterms:created xsi:type="dcterms:W3CDTF">2026-07-24T10:39:12Z</dcterms:created>
  <dcterms:modified xsi:type="dcterms:W3CDTF">2026-07-24T10:39:12Z</dcterms:modified>
</cp:coreProperties>
</file>

<file path=docProps/custom.xml><?xml version="1.0" encoding="utf-8"?>
<Properties xmlns="http://schemas.openxmlformats.org/officeDocument/2006/custom-properties" xmlns:vt="http://schemas.openxmlformats.org/officeDocument/2006/docPropsVTypes"/>
</file>