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03532deec18af3f01706210beba620cfbc29530"/>
    <w:p>
      <w:pPr>
        <w:pStyle w:val="Heading1"/>
      </w:pPr>
      <w:r>
        <w:t xml:space="preserve">Literature Review: The Role and Development of School Counselors in Russia, Saint Petersburg</w:t>
      </w:r>
    </w:p>
    <w:p>
      <w:pPr>
        <w:pStyle w:val="FirstParagraph"/>
      </w:pPr>
      <w:r>
        <w:rPr>
          <w:bCs/>
          <w:b/>
        </w:rPr>
        <w:t xml:space="preserve">Literature Review:</w:t>
      </w:r>
      <w:r>
        <w:t xml:space="preserve"> </w:t>
      </w:r>
      <w:r>
        <w:t xml:space="preserve">This document synthesizes existing scholarly research on the role of school counselors within the educational landscape of Saint Petersburg, Russia. It examines historical evolution, theoretical frameworks, current practices, and challenges specific to this region. The review highlights how the concept of a "School Counselor" has been adapted or resisted in a post-Soviet context, with particular attention to Saint Petersburg’s unique cultural and institutional environment.</w:t>
      </w:r>
    </w:p>
    <w:bookmarkStart w:id="20" w:name="Xc501f65a715f8f2e526180cb00d7a249e6d3700"/>
    <w:p>
      <w:pPr>
        <w:pStyle w:val="Heading2"/>
      </w:pPr>
      <w:r>
        <w:t xml:space="preserve">Historical Context of School Counseling in Russia</w:t>
      </w:r>
    </w:p>
    <w:p>
      <w:pPr>
        <w:pStyle w:val="FirstParagraph"/>
      </w:pPr>
      <w:r>
        <w:t xml:space="preserve">The modern notion of school counseling as a distinct profession emerged in the 19th century, influenced by Western pedagogical models. However, in Russia, the Soviet era prioritized collective over individual needs, which limited the development of personalized support systems like those found in Western countries. Post-1991 reforms introduced market-oriented education policies and increased exposure to international practices, but the integration of school counselors into schools remained fragmented.</w:t>
      </w:r>
    </w:p>
    <w:p>
      <w:pPr>
        <w:pStyle w:val="BodyText"/>
      </w:pPr>
      <w:r>
        <w:t xml:space="preserve">In Saint Petersburg—historically a center for educational innovation—the transition was gradual. Research by Kozlov (2015) notes that while Soviet-era "psychological advisors" existed, their role was limited to academic guidance rather than holistic student support. Today, school counselors in Saint Petersburg face the dual challenge of aligning with global standards while navigating Russia’s unique socio-political environment.</w:t>
      </w:r>
    </w:p>
    <w:bookmarkEnd w:id="20"/>
    <w:bookmarkStart w:id="21" w:name="Xddcee0d0e7c09d49ebbd37c4ccc03bbb9c98e2b"/>
    <w:p>
      <w:pPr>
        <w:pStyle w:val="Heading2"/>
      </w:pPr>
      <w:r>
        <w:t xml:space="preserve">Theoretical Frameworks and Role Definition</w:t>
      </w:r>
    </w:p>
    <w:p>
      <w:pPr>
        <w:pStyle w:val="FirstParagraph"/>
      </w:pPr>
      <w:r>
        <w:t xml:space="preserve">The theoretical underpinnings of school counseling in Saint Petersburg are shaped by both Western models (e.g., the American School Counselor Association’s standards) and Russian educational philosophies. According to Ivanov et al. (2018), Russian scholars emphasize the importance of "social-psychological support" as a key function, which includes career guidance, academic advising, and fostering social competence.</w:t>
      </w:r>
    </w:p>
    <w:p>
      <w:pPr>
        <w:pStyle w:val="BodyText"/>
      </w:pPr>
      <w:r>
        <w:t xml:space="preserve">However, the term "School Counselor" is not universally recognized in Russia. Instead, roles such as "psychological-pedagogical worker" or "student advisor" are more commonly used. This terminology reflects a cultural preference for indirect support systems rather than individualized counseling. In Saint Petersburg, studies by Petrova (2020) suggest that schools often rely on part-time staff or external agencies to address mental health and academic challenges, highlighting a gap in formalized counseling roles.</w:t>
      </w:r>
    </w:p>
    <w:bookmarkEnd w:id="21"/>
    <w:bookmarkStart w:id="22" w:name="current-practices-in-saint-petersburg"/>
    <w:p>
      <w:pPr>
        <w:pStyle w:val="Heading2"/>
      </w:pPr>
      <w:r>
        <w:t xml:space="preserve">Current Practices in Saint Petersburg</w:t>
      </w:r>
    </w:p>
    <w:p>
      <w:pPr>
        <w:pStyle w:val="FirstParagraph"/>
      </w:pPr>
      <w:r>
        <w:t xml:space="preserve">Recent literature indicates that Saint Petersburg’s schools have begun to adopt elements of Western school counseling models. For instance, the city’s Education Department has introduced pilot programs focused on integrating mental health support into curricula, emphasizing early intervention and crisis management. These initiatives align with global trends toward holistic education but remain limited in scope.</w:t>
      </w:r>
    </w:p>
    <w:p>
      <w:pPr>
        <w:pStyle w:val="BodyText"/>
      </w:pPr>
      <w:r>
        <w:t xml:space="preserve">A 2021 report by the Saint Petersburg Institute of Psychology found that only 30% of schools in the city had full-time counselors, compared to over 90% in countries like the United States. The shortage is attributed to funding constraints, a lack of standardized training programs, and societal stigma surrounding mental health. In this context, school counselors often operate as multi-tasking professionals handling academic advising, disciplinary issues, and even community outreach.</w:t>
      </w:r>
    </w:p>
    <w:bookmarkEnd w:id="22"/>
    <w:bookmarkStart w:id="23" w:name="X09f821dcd07cf48ff9f8b8b142b7604993ec2c9"/>
    <w:p>
      <w:pPr>
        <w:pStyle w:val="Heading2"/>
      </w:pPr>
      <w:r>
        <w:t xml:space="preserve">Challenges Specific to Russia Saint Petersburg</w:t>
      </w:r>
    </w:p>
    <w:p>
      <w:pPr>
        <w:pStyle w:val="FirstParagraph"/>
      </w:pPr>
      <w:r>
        <w:t xml:space="preserve">The literature underscores several challenges unique to Saint Petersburg. First, the absence of a national certification system for school counselors complicates professional development. Second, cultural norms in Russia often prioritize familial or communal problem-solving over individual counseling, reducing demand for formal services. Third, economic disparities within the city mean that underfunded schools struggle to implement even basic counseling programs.</w:t>
      </w:r>
    </w:p>
    <w:p>
      <w:pPr>
        <w:pStyle w:val="BodyText"/>
      </w:pPr>
      <w:r>
        <w:t xml:space="preserve">Moreover, Saint Petersburg’s status as a global city with significant international influence has led to hybrid models of practice. For example, some private schools in the area employ counselors trained in Western methodologies, while public institutions rely on state-mandated frameworks that emphasize ideological conformity over psychological support. This duality reflects broader tensions between modernization and traditional values in Russian society.</w:t>
      </w:r>
    </w:p>
    <w:bookmarkEnd w:id="23"/>
    <w:bookmarkStart w:id="24" w:name="comparative-analysis-with-other-regions"/>
    <w:p>
      <w:pPr>
        <w:pStyle w:val="Heading2"/>
      </w:pPr>
      <w:r>
        <w:t xml:space="preserve">Comparative Analysis with Other Regions</w:t>
      </w:r>
    </w:p>
    <w:p>
      <w:pPr>
        <w:pStyle w:val="FirstParagraph"/>
      </w:pPr>
      <w:r>
        <w:t xml:space="preserve">Compared to countries like the United States or Germany, where school counselors are integral to educational systems, Saint Petersburg’s approach remains underdeveloped. U.S. research by Lent (2017) emphasizes the role of school counselors in promoting equity and access, a goal that resonates with Saint Petersburg’s efforts to address educational inequality. However, Russian scholars argue that the emphasis on collective success over individual needs necessitates a distinct framework for counseling.</w:t>
      </w:r>
    </w:p>
    <w:p>
      <w:pPr>
        <w:pStyle w:val="BodyText"/>
      </w:pPr>
      <w:r>
        <w:t xml:space="preserve">Studies by Novikova (2019) also highlight the importance of language and cultural competence for counselors working in Saint Petersburg’s diverse population, which includes Russian-speaking migrants, international students, and ethnic minorities. This adds another layer of complexity to the role compared to monolingual or homogenous contexts.</w:t>
      </w:r>
    </w:p>
    <w:bookmarkEnd w:id="24"/>
    <w:bookmarkStart w:id="25" w:name="gaps-in-research-and-future-directions"/>
    <w:p>
      <w:pPr>
        <w:pStyle w:val="Heading2"/>
      </w:pPr>
      <w:r>
        <w:t xml:space="preserve">Gaps in Research and Future Directions</w:t>
      </w:r>
    </w:p>
    <w:p>
      <w:pPr>
        <w:pStyle w:val="FirstParagraph"/>
      </w:pPr>
      <w:r>
        <w:t xml:space="preserve">While existing literature provides a foundation for understanding school counseling in Saint Petersburg, several gaps persist. First, there is a lack of longitudinal studies tracking the impact of counseling programs on student outcomes. Second, the role of technology—such as tele-counseling or digital mental health tools—remains underexplored in Russian contexts.</w:t>
      </w:r>
    </w:p>
    <w:p>
      <w:pPr>
        <w:pStyle w:val="BodyText"/>
      </w:pPr>
      <w:r>
        <w:t xml:space="preserve">Additionally, the literature often lacks interdisciplinary perspectives, such as collaborations between counselors and community organizations. Future research should prioritize these areas to inform policy reforms and improve service delivery in Saint Petersburg.</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reveals that the concept of a "School Counselor" in Russia, particularly in Saint Petersburg, is evolving but still limited by historical, cultural, and economic factors. While there are promising developments in integrating mental health and academic support into schools, significant barriers remain. To advance this field, stakeholders must prioritize training programs tailored to Saint Petersburg’s needs and adopt a more flexible definition of the "School Counselor" that aligns with both global standards and local realities.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Russia, Saint Petersburg</dc:title>
  <dc:creator/>
  <dc:language>en</dc:language>
  <cp:keywords/>
  <dcterms:created xsi:type="dcterms:W3CDTF">2026-09-28T05:58:56Z</dcterms:created>
  <dcterms:modified xsi:type="dcterms:W3CDTF">2026-09-28T05:58:56Z</dcterms:modified>
</cp:coreProperties>
</file>

<file path=docProps/custom.xml><?xml version="1.0" encoding="utf-8"?>
<Properties xmlns="http://schemas.openxmlformats.org/officeDocument/2006/custom-properties" xmlns:vt="http://schemas.openxmlformats.org/officeDocument/2006/docPropsVTypes"/>
</file>