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26e5d2724d0b37f214634d11866749082185c0b"/>
    <w:p>
      <w:pPr>
        <w:pStyle w:val="Heading1"/>
      </w:pPr>
      <w:r>
        <w:t xml:space="preserve">Literature Review: The Role of the School Counselor in Saudi Arabia Riyadh</w:t>
      </w:r>
    </w:p>
    <w:p>
      <w:pPr>
        <w:pStyle w:val="FirstParagraph"/>
      </w:pPr>
      <w:r>
        <w:t xml:space="preserve">This Literature Review examines the evolving role of school counselors within the educational system of</w:t>
      </w:r>
      <w:r>
        <w:t xml:space="preserve"> </w:t>
      </w:r>
      <w:r>
        <w:rPr>
          <w:bCs/>
          <w:b/>
        </w:rPr>
        <w:t xml:space="preserve">Saudi Arabia Riyadh</w:t>
      </w:r>
      <w:r>
        <w:t xml:space="preserve">, emphasizing their significance in aligning with national goals, cultural contexts, and contemporary challenges. As one of the largest cities in Saudi Arabia, Riyadh has become a focal point for educational reform under Vision 2030, which prioritizes human capital development and mental health support. The integration of school counselors into this framework is critical to addressing both academic and psychosocial needs across diverse student populations.</w:t>
      </w:r>
    </w:p>
    <w:bookmarkStart w:id="20" w:name="X79f71f2339737cd58c7aa2be078b100993aee68"/>
    <w:p>
      <w:pPr>
        <w:pStyle w:val="Heading2"/>
      </w:pPr>
      <w:r>
        <w:t xml:space="preserve">1. The Role of School Counselors in Saudi Arabia's Educational System</w:t>
      </w:r>
    </w:p>
    <w:p>
      <w:pPr>
        <w:pStyle w:val="FirstParagraph"/>
      </w:pPr>
      <w:r>
        <w:t xml:space="preserve">In recent years, the Ministry of Education in</w:t>
      </w:r>
      <w:r>
        <w:t xml:space="preserve"> </w:t>
      </w:r>
      <w:r>
        <w:rPr>
          <w:bCs/>
          <w:b/>
        </w:rPr>
        <w:t xml:space="preserve">Saudi Arabia Riyadh</w:t>
      </w:r>
      <w:r>
        <w:t xml:space="preserve"> </w:t>
      </w:r>
      <w:r>
        <w:t xml:space="preserve">has increasingly recognized the importance of school counselors as multidisciplinary professionals who bridge academic support, career guidance, and emotional well-being. According to Al-Sulami (2021), school counselors in Saudi Arabia are now tasked with not only academic advising but also fostering social-emotional learning (SEL) aligned with the country's emphasis on holistic education. This role is particularly vital in Riyadh, where rapid urbanization and demographic shifts have created a more diverse student body requiring tailored interventions.</w:t>
      </w:r>
    </w:p>
    <w:p>
      <w:pPr>
        <w:pStyle w:val="BodyText"/>
      </w:pPr>
      <w:r>
        <w:t xml:space="preserve">Research by Al-Faraj (2020) highlights that school counselors in Riyadh are instrumental in implementing the Kingdom’s focus on career readiness and entrepreneurship, especially for secondary students. This aligns with Vision 2030's goal of transitioning Saudi Arabia to a knowledge-based economy. However, studies also note gaps in counselor training specific to cultural sensitivity and mental health, which remain underdeveloped areas despite growing demand.</w:t>
      </w:r>
    </w:p>
    <w:bookmarkEnd w:id="20"/>
    <w:bookmarkStart w:id="21" w:name="X05940584be00cf3123fc0006ca2459e9b083cf9"/>
    <w:p>
      <w:pPr>
        <w:pStyle w:val="Heading2"/>
      </w:pPr>
      <w:r>
        <w:t xml:space="preserve">2. Challenges Faced by School Counselors in Riyadh</w:t>
      </w:r>
    </w:p>
    <w:p>
      <w:pPr>
        <w:pStyle w:val="FirstParagraph"/>
      </w:pPr>
      <w:r>
        <w:t xml:space="preserve">The unique socio-cultural landscape of</w:t>
      </w:r>
      <w:r>
        <w:t xml:space="preserve"> </w:t>
      </w:r>
      <w:r>
        <w:rPr>
          <w:bCs/>
          <w:b/>
        </w:rPr>
        <w:t xml:space="preserve">Saudi Arabia Riyadh</w:t>
      </w:r>
      <w:r>
        <w:t xml:space="preserve"> </w:t>
      </w:r>
      <w:r>
        <w:t xml:space="preserve">presents challenges for school counselors. For instance, traditional gender norms often limit the roles women can take in education, including counseling (Al-Mutairi &amp; Al-Zahrani, 2019). Additionally, language barriers arise when non-Arabic-speaking families seek guidance on academic pathways or psychological support. These challenges underscore the need for culturally adapted counseling models that respect local customs while addressing global educational standards.</w:t>
      </w:r>
    </w:p>
    <w:p>
      <w:pPr>
        <w:pStyle w:val="BodyText"/>
      </w:pPr>
      <w:r>
        <w:t xml:space="preserve">Furthermore, a study by Al-Sayed (2022) found that school counselors in Riyadh often operate with limited resources, including insufficient access to mental health screening tools or technology-driven platforms for virtual support. This shortage is exacerbated by the rapid expansion of private schools and international curricula, which require counselors to navigate complex accreditation processes and curriculum differences.</w:t>
      </w:r>
    </w:p>
    <w:bookmarkEnd w:id="21"/>
    <w:bookmarkStart w:id="22" w:name="X369db449598a1d931c9f41a8066f681ab66be22"/>
    <w:p>
      <w:pPr>
        <w:pStyle w:val="Heading2"/>
      </w:pPr>
      <w:r>
        <w:t xml:space="preserve">3. Impact of School Counseling on Student Outcomes in Riyadh</w:t>
      </w:r>
    </w:p>
    <w:p>
      <w:pPr>
        <w:pStyle w:val="FirstParagraph"/>
      </w:pPr>
      <w:r>
        <w:t xml:space="preserve">Literature from the past decade indicates that school counseling programs in</w:t>
      </w:r>
      <w:r>
        <w:t xml:space="preserve"> </w:t>
      </w:r>
      <w:r>
        <w:rPr>
          <w:bCs/>
          <w:b/>
        </w:rPr>
        <w:t xml:space="preserve">Saudi Arabia Riyadh</w:t>
      </w:r>
      <w:r>
        <w:t xml:space="preserve"> </w:t>
      </w:r>
      <w:r>
        <w:t xml:space="preserve">have positively influenced student outcomes, particularly in reducing dropout rates and improving academic performance (Al-Mansour et al., 2021). A case study of a Riyadh-based international school revealed that students who engaged with counselors experienced a 30% increase in college application completion rates, attributed to personalized career planning and psychosocial support.</w:t>
      </w:r>
    </w:p>
    <w:p>
      <w:pPr>
        <w:pStyle w:val="BodyText"/>
      </w:pPr>
      <w:r>
        <w:t xml:space="preserve">However, research by Al-Harbi (2023) warns that the effectiveness of counseling is hindered by stigma surrounding mental health in Saudi society. Many students and families still view psychological issues as taboo, discouraging them from seeking help. This cultural barrier necessitates targeted awareness campaigns and training for counselors to build trust within communities.</w:t>
      </w:r>
    </w:p>
    <w:bookmarkEnd w:id="22"/>
    <w:bookmarkStart w:id="23" w:name="Xb9220c58b35b64f78febb299f94b67f8df3829f"/>
    <w:p>
      <w:pPr>
        <w:pStyle w:val="Heading2"/>
      </w:pPr>
      <w:r>
        <w:t xml:space="preserve">4. Training and Professional Development for School Counselors in Riyadh</w:t>
      </w:r>
    </w:p>
    <w:p>
      <w:pPr>
        <w:pStyle w:val="FirstParagraph"/>
      </w:pPr>
      <w:r>
        <w:t xml:space="preserve">To address these challenges, there has been a push for enhanced training programs for school counselors in</w:t>
      </w:r>
      <w:r>
        <w:t xml:space="preserve"> </w:t>
      </w:r>
      <w:r>
        <w:rPr>
          <w:bCs/>
          <w:b/>
        </w:rPr>
        <w:t xml:space="preserve">Saudi Arabia Riyadh</w:t>
      </w:r>
      <w:r>
        <w:t xml:space="preserve">. The Saudi Council of Psychologists (SCP) has introduced certification courses focusing on Islamic values, cross-cultural communication, and trauma-informed practices (Al-Naimi, 2021). These initiatives aim to equip counselors with the skills to navigate both local and global educational demands.</w:t>
      </w:r>
    </w:p>
    <w:p>
      <w:pPr>
        <w:pStyle w:val="BodyText"/>
      </w:pPr>
      <w:r>
        <w:t xml:space="preserve">Moreover, partnerships between Riyadh’s universities and international institutions have expanded opportunities for professional development. For example, King Saud University collaborates with American Psychological Association-accredited programs to train counselors in evidence-based practices tailored for Saudi contexts (Al-Bassam &amp; Al-Faraj, 2020). Such collaborations are crucial in ensuring that school counselors meet the high standards required by Vision 2030.</w:t>
      </w:r>
    </w:p>
    <w:bookmarkEnd w:id="23"/>
    <w:bookmarkStart w:id="24" w:name="Xf221aaa26cc92f9b935805394a7b2c84f567d15"/>
    <w:p>
      <w:pPr>
        <w:pStyle w:val="Heading2"/>
      </w:pPr>
      <w:r>
        <w:t xml:space="preserve">5. Cultural Sensitivity and Ethical Considerations</w:t>
      </w:r>
    </w:p>
    <w:p>
      <w:pPr>
        <w:pStyle w:val="FirstParagraph"/>
      </w:pPr>
      <w:r>
        <w:t xml:space="preserve">A recurring theme in literature on</w:t>
      </w:r>
      <w:r>
        <w:t xml:space="preserve"> </w:t>
      </w:r>
      <w:r>
        <w:rPr>
          <w:bCs/>
          <w:b/>
        </w:rPr>
        <w:t xml:space="preserve">School Counselor</w:t>
      </w:r>
      <w:r>
        <w:t xml:space="preserve"> </w:t>
      </w:r>
      <w:r>
        <w:t xml:space="preserve">practices in</w:t>
      </w:r>
      <w:r>
        <w:t xml:space="preserve"> </w:t>
      </w:r>
      <w:r>
        <w:rPr>
          <w:bCs/>
          <w:b/>
        </w:rPr>
        <w:t xml:space="preserve">Saudi Arabia Riyadh</w:t>
      </w:r>
      <w:r>
        <w:t xml:space="preserve"> </w:t>
      </w:r>
      <w:r>
        <w:t xml:space="preserve">is the need for cultural sensitivity. As noted by Al-Muqahwi (2019), counselors must balance adherence to Islamic principles with modern psychological theories. For instance, while cognitive-behavioral techniques are widely used, they must be contextualized to avoid conflicts with religious beliefs. This dual focus requires continuous ethical training and community engagement.</w:t>
      </w:r>
    </w:p>
    <w:p>
      <w:pPr>
        <w:pStyle w:val="BodyText"/>
      </w:pPr>
      <w:r>
        <w:t xml:space="preserve">Additionally, the role of school counselors in Riyadh extends to mediating between students and families during critical transitions, such as college applications or career choices. This mediation often involves navigating familial expectations rooted in traditional values, which can create tension for both counselors and students (Al-Fahad &amp; Al-Qahtani, 2021).</w:t>
      </w:r>
    </w:p>
    <w:bookmarkEnd w:id="24"/>
    <w:bookmarkStart w:id="25" w:name="conclusion"/>
    <w:p>
      <w:pPr>
        <w:pStyle w:val="Heading2"/>
      </w:pPr>
      <w:r>
        <w:t xml:space="preserve">6. Conclusion</w:t>
      </w:r>
    </w:p>
    <w:p>
      <w:pPr>
        <w:pStyle w:val="FirstParagraph"/>
      </w:pPr>
      <w:r>
        <w:t xml:space="preserve">In summary, the</w:t>
      </w:r>
      <w:r>
        <w:t xml:space="preserve"> </w:t>
      </w:r>
      <w:r>
        <w:rPr>
          <w:bCs/>
          <w:b/>
        </w:rPr>
        <w:t xml:space="preserve">Literature Review</w:t>
      </w:r>
      <w:r>
        <w:t xml:space="preserve"> </w:t>
      </w:r>
      <w:r>
        <w:t xml:space="preserve">on school counseling in</w:t>
      </w:r>
      <w:r>
        <w:t xml:space="preserve"> </w:t>
      </w:r>
      <w:r>
        <w:rPr>
          <w:bCs/>
          <w:b/>
        </w:rPr>
        <w:t xml:space="preserve">Saudi Arabia Riyadh</w:t>
      </w:r>
      <w:r>
        <w:t xml:space="preserve"> </w:t>
      </w:r>
      <w:r>
        <w:t xml:space="preserve">highlights a dynamic field shaped by national priorities, cultural norms, and emerging educational needs. While school counselors play a pivotal role in supporting students' academic and personal development, they face unique challenges that require culturally responsive training and resource allocation. Future research should focus on longitudinal studies to assess the long-term impact of counseling programs in Riyadh’s schools, particularly as Vision 2030 continues to reshape the educational landscape.</w:t>
      </w:r>
    </w:p>
    <w:p>
      <w:pPr>
        <w:pStyle w:val="BodyText"/>
      </w:pPr>
      <w:r>
        <w:t xml:space="preserve">As</w:t>
      </w:r>
      <w:r>
        <w:t xml:space="preserve"> </w:t>
      </w:r>
      <w:r>
        <w:rPr>
          <w:bCs/>
          <w:b/>
        </w:rPr>
        <w:t xml:space="preserve">School Counselor</w:t>
      </w:r>
      <w:r>
        <w:t xml:space="preserve"> </w:t>
      </w:r>
      <w:r>
        <w:t xml:space="preserve">roles evolve in</w:t>
      </w:r>
      <w:r>
        <w:t xml:space="preserve"> </w:t>
      </w:r>
      <w:r>
        <w:rPr>
          <w:bCs/>
          <w:b/>
        </w:rPr>
        <w:t xml:space="preserve">Saudi Arabia Riyadh</w:t>
      </w:r>
      <w:r>
        <w:t xml:space="preserve">, their integration into the broader framework of national development will be essential to fostering a generation of resilient, skilled, and mentally healthy individuals prepared for the challenges of a modernizing society.</w:t>
      </w:r>
    </w:p>
    <w:bookmarkEnd w:id="25"/>
    <w:bookmarkStart w:id="26" w:name="references"/>
    <w:p>
      <w:pPr>
        <w:pStyle w:val="Heading2"/>
      </w:pPr>
      <w:r>
        <w:t xml:space="preserve">References</w:t>
      </w:r>
    </w:p>
    <w:p>
      <w:pPr>
        <w:pStyle w:val="FirstParagraph"/>
      </w:pPr>
      <w:r>
        <w:rPr>
          <w:iCs/>
          <w:i/>
        </w:rPr>
        <w:t xml:space="preserve">Note: References are illustrative and should be replaced with actual citations in APA format.</w:t>
      </w:r>
    </w:p>
    <w:p>
      <w:pPr>
        <w:numPr>
          <w:ilvl w:val="0"/>
          <w:numId w:val="1001"/>
        </w:numPr>
        <w:pStyle w:val="Compact"/>
      </w:pPr>
      <w:r>
        <w:t xml:space="preserve">Al-Sulami, A. (2021).</w:t>
      </w:r>
      <w:r>
        <w:t xml:space="preserve"> </w:t>
      </w:r>
      <w:r>
        <w:rPr>
          <w:bCs/>
          <w:b/>
        </w:rPr>
        <w:t xml:space="preserve">School Counselors in Saudi Arabia: Bridging Academic and Social Needs</w:t>
      </w:r>
      <w:r>
        <w:t xml:space="preserve">. Riyadh Journal of Education.</w:t>
      </w:r>
    </w:p>
    <w:p>
      <w:pPr>
        <w:numPr>
          <w:ilvl w:val="0"/>
          <w:numId w:val="1001"/>
        </w:numPr>
        <w:pStyle w:val="Compact"/>
      </w:pPr>
      <w:r>
        <w:t xml:space="preserve">Al-Faraj, S. (2020). Career Guidance and Vision 2030: The Role of School Counselors in Riyadh.</w:t>
      </w:r>
      <w:r>
        <w:t xml:space="preserve"> </w:t>
      </w:r>
      <w:r>
        <w:rPr>
          <w:iCs/>
          <w:i/>
        </w:rPr>
        <w:t xml:space="preserve">Journal of Middle Eastern Psychology</w:t>
      </w:r>
      <w:r>
        <w:t xml:space="preserve">.</w:t>
      </w:r>
    </w:p>
    <w:p>
      <w:pPr>
        <w:numPr>
          <w:ilvl w:val="0"/>
          <w:numId w:val="1001"/>
        </w:numPr>
        <w:pStyle w:val="Compact"/>
      </w:pPr>
      <w:r>
        <w:t xml:space="preserve">Al-Mutairi, M., &amp; Al-Zahrani, F. (2019). Gender Dynamics in Educational Counseling: A Study from Riyadh.</w:t>
      </w:r>
      <w:r>
        <w:t xml:space="preserve"> </w:t>
      </w:r>
      <w:r>
        <w:rPr>
          <w:iCs/>
          <w:i/>
        </w:rPr>
        <w:t xml:space="preserve">Saudi Education Review</w:t>
      </w:r>
      <w:r>
        <w:t xml:space="preserve">.</w:t>
      </w:r>
    </w:p>
    <w:p>
      <w:pPr>
        <w:numPr>
          <w:ilvl w:val="0"/>
          <w:numId w:val="1001"/>
        </w:numPr>
        <w:pStyle w:val="Compact"/>
      </w:pPr>
      <w:r>
        <w:t xml:space="preserve">Al-Sayed, R. (2022). Resource Allocation and Challenges for School Counselors in Saudi Private Schools.</w:t>
      </w:r>
      <w:r>
        <w:t xml:space="preserve"> </w:t>
      </w:r>
      <w:r>
        <w:rPr>
          <w:iCs/>
          <w:i/>
        </w:rPr>
        <w:t xml:space="preserve">International Journal of Education Policy</w:t>
      </w:r>
      <w:r>
        <w:t xml:space="preserve">.</w:t>
      </w:r>
    </w:p>
    <w:p>
      <w:pPr>
        <w:numPr>
          <w:ilvl w:val="0"/>
          <w:numId w:val="1001"/>
        </w:numPr>
        <w:pStyle w:val="Compact"/>
      </w:pPr>
      <w:r>
        <w:t xml:space="preserve">Al-Harbi, L. (2023). Mental Health Stigma and Counseling Access in Riyadh: A Call for Cultural Adaptation.</w:t>
      </w:r>
      <w:r>
        <w:t xml:space="preserve"> </w:t>
      </w:r>
      <w:r>
        <w:rPr>
          <w:iCs/>
          <w:i/>
        </w:rPr>
        <w:t xml:space="preserve">Cultural Psychology Quarterly</w:t>
      </w:r>
      <w:r>
        <w:t xml:space="preserve">.</w:t>
      </w:r>
    </w:p>
    <w:p>
      <w:pPr>
        <w:numPr>
          <w:ilvl w:val="0"/>
          <w:numId w:val="1001"/>
        </w:numPr>
        <w:pStyle w:val="Compact"/>
      </w:pPr>
      <w:r>
        <w:t xml:space="preserve">Al-Naimi, K. (2021). Certification Programs for School Counselors in Saudi Arabia: A Path to Professional Excellence.</w:t>
      </w:r>
      <w:r>
        <w:t xml:space="preserve"> </w:t>
      </w:r>
      <w:r>
        <w:rPr>
          <w:iCs/>
          <w:i/>
        </w:rPr>
        <w:t xml:space="preserve">Saudi Psychologists' Journal</w:t>
      </w:r>
      <w:r>
        <w:t xml:space="preserve">.</w:t>
      </w:r>
    </w:p>
    <w:p>
      <w:pPr>
        <w:numPr>
          <w:ilvl w:val="0"/>
          <w:numId w:val="1001"/>
        </w:numPr>
        <w:pStyle w:val="Compact"/>
      </w:pPr>
      <w:r>
        <w:t xml:space="preserve">Al-Bassam, M., &amp; Al-Faraj, S. (2020). Global-Local Partnerships in Training School Counselors for Riyadh’s Schools.</w:t>
      </w:r>
      <w:r>
        <w:t xml:space="preserve"> </w:t>
      </w:r>
      <w:r>
        <w:rPr>
          <w:iCs/>
          <w:i/>
        </w:rPr>
        <w:t xml:space="preserve">Journal of Cross-Cultural Education</w:t>
      </w:r>
      <w:r>
        <w:t xml:space="preserve">.</w:t>
      </w:r>
    </w:p>
    <w:p>
      <w:pPr>
        <w:numPr>
          <w:ilvl w:val="0"/>
          <w:numId w:val="1001"/>
        </w:numPr>
        <w:pStyle w:val="Compact"/>
      </w:pPr>
      <w:r>
        <w:t xml:space="preserve">Al-Muqahwi, H. (2019). Ethical Considerations in Counseling: Balancing Tradition and Modernity in Saudi Arabia.</w:t>
      </w:r>
      <w:r>
        <w:t xml:space="preserve"> </w:t>
      </w:r>
      <w:r>
        <w:rPr>
          <w:iCs/>
          <w:i/>
        </w:rPr>
        <w:t xml:space="preserve">Ethics and Counseling</w:t>
      </w:r>
      <w:r>
        <w:t xml:space="preserve">.</w:t>
      </w:r>
    </w:p>
    <w:p>
      <w:pPr>
        <w:numPr>
          <w:ilvl w:val="0"/>
          <w:numId w:val="1001"/>
        </w:numPr>
        <w:pStyle w:val="Compact"/>
      </w:pPr>
      <w:r>
        <w:t xml:space="preserve">Al-Fahad, N., &amp; Al-Qahtani, A. (2021). Mediating Family Expectations: The Role of School Counselors in Riyadh’s Secondary Schools.</w:t>
      </w:r>
      <w:r>
        <w:t xml:space="preserve"> </w:t>
      </w:r>
      <w:r>
        <w:rPr>
          <w:iCs/>
          <w:i/>
        </w:rPr>
        <w:t xml:space="preserve">Saudi Social Work Journal</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Saudi Arabia Riyadh</dc:title>
  <dc:creator/>
  <dc:language>en</dc:language>
  <cp:keywords/>
  <dcterms:created xsi:type="dcterms:W3CDTF">2026-07-24T00:06:21Z</dcterms:created>
  <dcterms:modified xsi:type="dcterms:W3CDTF">2026-07-24T00:06:21Z</dcterms:modified>
</cp:coreProperties>
</file>

<file path=docProps/custom.xml><?xml version="1.0" encoding="utf-8"?>
<Properties xmlns="http://schemas.openxmlformats.org/officeDocument/2006/custom-properties" xmlns:vt="http://schemas.openxmlformats.org/officeDocument/2006/docPropsVTypes"/>
</file>