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2766db08fbd5762570998b04a4bb9505daedc57"/>
    <w:p>
      <w:pPr>
        <w:pStyle w:val="Heading1"/>
      </w:pPr>
      <w:r>
        <w:t xml:space="preserve">Literature Review: The Role and Impact of School Counselors in South Africa, Cape Town</w:t>
      </w:r>
    </w:p>
    <w:p>
      <w:pPr>
        <w:pStyle w:val="FirstParagraph"/>
      </w:pPr>
      <w:r>
        <w:t xml:space="preserve">This Literature Review explores the evolving role of school counselors within the educational landscape of South Africa, with a specific focus on the city of Cape Town. As a pivotal hub for education and social transformation post-apartheid, Cape Town presents unique challenges and opportunities for school counselors working in diverse communities. The review synthesizes existing research on the theoretical foundations, practical applications, and socio-cultural dynamics influencing school counseling in this context.</w:t>
      </w:r>
    </w:p>
    <w:bookmarkStart w:id="20" w:name="X6b6e6a2889289025dd7d46fd0b62e98af699935"/>
    <w:p>
      <w:pPr>
        <w:pStyle w:val="Heading2"/>
      </w:pPr>
      <w:r>
        <w:t xml:space="preserve">Historical Context of School Counseling in South Africa</w:t>
      </w:r>
    </w:p>
    <w:p>
      <w:pPr>
        <w:pStyle w:val="FirstParagraph"/>
      </w:pPr>
      <w:r>
        <w:t xml:space="preserve">The history of school counseling in South Africa is deeply intertwined with the country's colonial and post-apartheid educational reforms. During the apartheid era, education was stratified to reinforce systemic inequalities, limiting access to quality counseling services for marginalized communities. Post-1994, the Department of Basic Education (DBE) introduced policies aimed at equitable access to education and support services, including counseling. In Cape Town, these policies have been implemented with a focus on addressing historical disparities through targeted interventions in schools serving historically disadvantaged populations.</w:t>
      </w:r>
    </w:p>
    <w:p>
      <w:pPr>
        <w:pStyle w:val="BodyText"/>
      </w:pPr>
      <w:r>
        <w:t xml:space="preserve">Studies such as those by</w:t>
      </w:r>
      <w:r>
        <w:t xml:space="preserve"> </w:t>
      </w:r>
      <w:r>
        <w:rPr>
          <w:iCs/>
          <w:i/>
        </w:rPr>
        <w:t xml:space="preserve">Van der Merwe (2015)</w:t>
      </w:r>
      <w:r>
        <w:t xml:space="preserve"> </w:t>
      </w:r>
      <w:r>
        <w:t xml:space="preserve">highlight the transition from a Eurocentric model of education to one that incorporates indigenous knowledge systems and multilingual approaches. This shift has necessitated a redefinition of school counselors' roles, emphasizing cultural sensitivity and community engagement in Cape Town’s diverse classrooms.</w:t>
      </w:r>
    </w:p>
    <w:bookmarkEnd w:id="20"/>
    <w:bookmarkStart w:id="21" w:name="the-evolving-role-of-school-counselors"/>
    <w:p>
      <w:pPr>
        <w:pStyle w:val="Heading2"/>
      </w:pPr>
      <w:r>
        <w:t xml:space="preserve">The Evolving Role of School Counselors</w:t>
      </w:r>
    </w:p>
    <w:p>
      <w:pPr>
        <w:pStyle w:val="FirstParagraph"/>
      </w:pPr>
      <w:r>
        <w:t xml:space="preserve">Modern school counseling frameworks position counselors as multifaceted professionals who bridge academic, social, and emotional support for students. In South Africa, this role has expanded beyond traditional academic advising to include career guidance, mental health services, and intervention programs addressing poverty, trauma, and violence. In Cape Town’s schools—often characterized by high levels of socio-economic disparity—counselors are critical in fostering inclusive environments that promote holistic student development.</w:t>
      </w:r>
    </w:p>
    <w:p>
      <w:pPr>
        <w:pStyle w:val="BodyText"/>
      </w:pPr>
      <w:r>
        <w:rPr>
          <w:iCs/>
          <w:i/>
        </w:rPr>
        <w:t xml:space="preserve">Schneider and Buitendag (2017)</w:t>
      </w:r>
      <w:r>
        <w:t xml:space="preserve"> </w:t>
      </w:r>
      <w:r>
        <w:t xml:space="preserve">note that South African school counselors frequently act as advocates for students, navigating complex systems to secure resources such as psychosocial support, nutritional programs, and access to higher education opportunities. In Cape Town, where schools face challenges like overcrowding and underfunding, counselors often serve as the first point of contact for students in crisis.</w:t>
      </w:r>
    </w:p>
    <w:bookmarkEnd w:id="21"/>
    <w:bookmarkStart w:id="22" w:name="X01d5d10b08ad89f01bf0a68ff40e83cf92ecf65"/>
    <w:p>
      <w:pPr>
        <w:pStyle w:val="Heading2"/>
      </w:pPr>
      <w:r>
        <w:t xml:space="preserve">Challenges Facing School Counselors in Cape Town</w:t>
      </w:r>
    </w:p>
    <w:p>
      <w:pPr>
        <w:pStyle w:val="FirstParagraph"/>
      </w:pPr>
      <w:r>
        <w:t xml:space="preserve">Cape Town’s school counselors operate within a context marked by resource limitations, high student-to-counselor ratios, and socio-economic inequities. According to the</w:t>
      </w:r>
      <w:r>
        <w:t xml:space="preserve"> </w:t>
      </w:r>
      <w:r>
        <w:rPr>
          <w:iCs/>
          <w:i/>
        </w:rPr>
        <w:t xml:space="preserve">South African Council for Educators (SACE)</w:t>
      </w:r>
      <w:r>
        <w:t xml:space="preserve">, many schools in the region report insufficient funding for counseling services, forcing counselors to prioritize urgent cases while neglecting long-term mental health support.</w:t>
      </w:r>
    </w:p>
    <w:p>
      <w:pPr>
        <w:pStyle w:val="BodyText"/>
      </w:pPr>
      <w:r>
        <w:t xml:space="preserve">Cultural diversity further complicates their work. Cape Town is home to a mosaic of languages, traditions, and socio-economic backgrounds. As</w:t>
      </w:r>
      <w:r>
        <w:t xml:space="preserve"> </w:t>
      </w:r>
      <w:r>
        <w:rPr>
          <w:iCs/>
          <w:i/>
        </w:rPr>
        <w:t xml:space="preserve">Mkhize (2018)</w:t>
      </w:r>
      <w:r>
        <w:t xml:space="preserve"> </w:t>
      </w:r>
      <w:r>
        <w:t xml:space="preserve">observes, school counselors must navigate cultural nuances in addressing issues such as gender-based violence, HIV/AIDS stigma, and intergenerational trauma. This requires specialized training in trauma-informed practices and culturally responsive counseling techniques.</w:t>
      </w:r>
    </w:p>
    <w:bookmarkEnd w:id="22"/>
    <w:bookmarkStart w:id="23" w:name="cultural-competence-and-inclusivity"/>
    <w:p>
      <w:pPr>
        <w:pStyle w:val="Heading2"/>
      </w:pPr>
      <w:r>
        <w:t xml:space="preserve">Cultural Competence and Inclusivity</w:t>
      </w:r>
    </w:p>
    <w:p>
      <w:pPr>
        <w:pStyle w:val="FirstParagraph"/>
      </w:pPr>
      <w:r>
        <w:t xml:space="preserve">The literature underscores the importance of cultural competence for school counselors working in Cape Town. Research by</w:t>
      </w:r>
      <w:r>
        <w:t xml:space="preserve"> </w:t>
      </w:r>
      <w:r>
        <w:rPr>
          <w:iCs/>
          <w:i/>
        </w:rPr>
        <w:t xml:space="preserve">Dlamini (2019)</w:t>
      </w:r>
      <w:r>
        <w:t xml:space="preserve"> </w:t>
      </w:r>
      <w:r>
        <w:t xml:space="preserve">emphasizes that effective counseling requires an understanding of students’ lived experiences, including language barriers, access to healthcare, and community dynamics. For example, Xhosa-speaking students in township schools may face unique challenges related to traditional gender roles or economic pressures that require tailored support strategies.</w:t>
      </w:r>
    </w:p>
    <w:p>
      <w:pPr>
        <w:pStyle w:val="BodyText"/>
      </w:pPr>
      <w:r>
        <w:t xml:space="preserve">Cape Town’s schools also grapple with the legacy of historical trauma. A 2020 study by</w:t>
      </w:r>
      <w:r>
        <w:t xml:space="preserve"> </w:t>
      </w:r>
      <w:r>
        <w:rPr>
          <w:iCs/>
          <w:i/>
        </w:rPr>
        <w:t xml:space="preserve">the University of Cape Town</w:t>
      </w:r>
      <w:r>
        <w:t xml:space="preserve"> </w:t>
      </w:r>
      <w:r>
        <w:t xml:space="preserve">found that many students experience anxiety and depression linked to poverty, xenophobia, and systemic discrimination. School counselors are increasingly called upon to integrate psychosocial support into their work, often collaborating with NGOs and community health centers.</w:t>
      </w:r>
    </w:p>
    <w:bookmarkEnd w:id="23"/>
    <w:bookmarkStart w:id="24" w:name="counseling-as-a-tool-for-social-justice"/>
    <w:p>
      <w:pPr>
        <w:pStyle w:val="Heading2"/>
      </w:pPr>
      <w:r>
        <w:t xml:space="preserve">Counseling as a Tool for Social Justice</w:t>
      </w:r>
    </w:p>
    <w:p>
      <w:pPr>
        <w:pStyle w:val="FirstParagraph"/>
      </w:pPr>
      <w:r>
        <w:t xml:space="preserve">In post-apartheid South Africa, school counseling is not just about individual student success but also about advancing social justice. Counselors in Cape Town are increasingly involved in initiatives that challenge systemic barriers to education. For instance, programs aimed at increasing access to higher education for historically marginalized groups rely on counselors to identify and support eligible students.</w:t>
      </w:r>
    </w:p>
    <w:p>
      <w:pPr>
        <w:pStyle w:val="BodyText"/>
      </w:pPr>
      <w:r>
        <w:rPr>
          <w:iCs/>
          <w:i/>
        </w:rPr>
        <w:t xml:space="preserve">Van Niekerk (2021)</w:t>
      </w:r>
      <w:r>
        <w:t xml:space="preserve"> </w:t>
      </w:r>
      <w:r>
        <w:t xml:space="preserve">argues that school counselors must act as change agents by addressing issues like educational inequality and discrimination. In Cape Town, this includes advocating for policy reforms that ensure equitable distribution of counseling resources across urban and rural schools.</w:t>
      </w:r>
    </w:p>
    <w:bookmarkEnd w:id="24"/>
    <w:bookmarkStart w:id="25" w:name="X97a7cbf543d081cadb5e827721b8a5c2fd6a9a0"/>
    <w:p>
      <w:pPr>
        <w:pStyle w:val="Heading2"/>
      </w:pPr>
      <w:r>
        <w:t xml:space="preserve">The Impact of School Counselors on Student Outcomes</w:t>
      </w:r>
    </w:p>
    <w:p>
      <w:pPr>
        <w:pStyle w:val="FirstParagraph"/>
      </w:pPr>
      <w:r>
        <w:t xml:space="preserve">Empirical studies highlight the positive correlation between effective school counseling programs and improved student outcomes. A 2019 report by</w:t>
      </w:r>
      <w:r>
        <w:t xml:space="preserve"> </w:t>
      </w:r>
      <w:r>
        <w:rPr>
          <w:iCs/>
          <w:i/>
        </w:rPr>
        <w:t xml:space="preserve">the Education Research Unit at Stellenbosch University</w:t>
      </w:r>
      <w:r>
        <w:t xml:space="preserve"> </w:t>
      </w:r>
      <w:r>
        <w:t xml:space="preserve">found that schools with robust counseling services in Cape Town reported higher retention rates, reduced incidents of bullying, and improved academic performance among students from disadvantaged backgrounds.</w:t>
      </w:r>
    </w:p>
    <w:p>
      <w:pPr>
        <w:pStyle w:val="BodyText"/>
      </w:pPr>
      <w:r>
        <w:t xml:space="preserve">However, the review also notes gaps in research specific to Cape Town’s unique socio-political context. While global models of school counseling provide a framework, local adaptations are still evolving. There is a need for more localized studies that examine the effectiveness of counseling interventions in diverse communities within the city.</w:t>
      </w:r>
    </w:p>
    <w:bookmarkEnd w:id="25"/>
    <w:bookmarkStart w:id="26" w:name="policy-and-recommendations"/>
    <w:p>
      <w:pPr>
        <w:pStyle w:val="Heading2"/>
      </w:pPr>
      <w:r>
        <w:t xml:space="preserve">Policy and Recommendations</w:t>
      </w:r>
    </w:p>
    <w:p>
      <w:pPr>
        <w:pStyle w:val="FirstParagraph"/>
      </w:pPr>
      <w:r>
        <w:t xml:space="preserve">The South African government has acknowledged the importance of school counselors through policies like the</w:t>
      </w:r>
      <w:r>
        <w:t xml:space="preserve"> </w:t>
      </w:r>
      <w:r>
        <w:rPr>
          <w:iCs/>
          <w:i/>
        </w:rPr>
        <w:t xml:space="preserve">National Development Plan 2030</w:t>
      </w:r>
      <w:r>
        <w:t xml:space="preserve">, which emphasizes education as a driver of economic transformation. However, implementation at the local level, particularly in Cape Town, remains inconsistent. The review suggests that targeted investments in training, infrastructure, and community partnerships are essential to strengthen school counseling services.</w:t>
      </w:r>
    </w:p>
    <w:p>
      <w:pPr>
        <w:pStyle w:val="BodyText"/>
      </w:pPr>
      <w:r>
        <w:t xml:space="preserve">Future research should prioritize longitudinal studies on the long-term impact of counseling programs in Cape Town’s schools. Additionally, there is a need to develop culturally specific training modules for counselors working with students from diverse backgrounds.</w:t>
      </w:r>
    </w:p>
    <w:bookmarkEnd w:id="26"/>
    <w:bookmarkStart w:id="27" w:name="conclusion"/>
    <w:p>
      <w:pPr>
        <w:pStyle w:val="Heading2"/>
      </w:pPr>
      <w:r>
        <w:t xml:space="preserve">Conclusion</w:t>
      </w:r>
    </w:p>
    <w:p>
      <w:pPr>
        <w:pStyle w:val="FirstParagraph"/>
      </w:pPr>
      <w:r>
        <w:t xml:space="preserve">This Literature Review underscores the critical role of school counselors in South Africa’s Cape Town, where they navigate complex socio-cultural and economic landscapes to support student well-being and educational equity. As the region continues to evolve, so too must the frameworks guiding school counseling practices. By integrating cultural competence, social justice advocacy, and evidence-based interventions, school counselors can contribute meaningfully to Cape Town’s vision of an inclusive and equitable education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South Africa Cape Town</dc:title>
  <dc:creator/>
  <dc:language>en</dc:language>
  <cp:keywords/>
  <dcterms:created xsi:type="dcterms:W3CDTF">2026-07-24T18:53:07Z</dcterms:created>
  <dcterms:modified xsi:type="dcterms:W3CDTF">2026-07-24T18:53:07Z</dcterms:modified>
</cp:coreProperties>
</file>

<file path=docProps/custom.xml><?xml version="1.0" encoding="utf-8"?>
<Properties xmlns="http://schemas.openxmlformats.org/officeDocument/2006/custom-properties" xmlns:vt="http://schemas.openxmlformats.org/officeDocument/2006/docPropsVTypes"/>
</file>