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9e18411490a5f9757ba59e5a94887cd5889f538"/>
    <w:p>
      <w:pPr>
        <w:pStyle w:val="Heading1"/>
      </w:pPr>
      <w:r>
        <w:t xml:space="preserve">Literature Review: The Role and Relevance of School Counselors in Turkey, Istanbul</w:t>
      </w:r>
    </w:p>
    <w:p>
      <w:pPr>
        <w:pStyle w:val="FirstParagraph"/>
      </w:pPr>
      <w:r>
        <w:rPr>
          <w:bCs/>
          <w:b/>
        </w:rPr>
        <w:t xml:space="preserve">Literature Review:</w:t>
      </w:r>
      <w:r>
        <w:t xml:space="preserve"> </w:t>
      </w:r>
      <w:r>
        <w:t xml:space="preserve">This document synthesizes existing academic literature to examine the evolving role of school counselors within the educational landscape of Istanbul, Turkey. As a global hub for cultural diversity and economic dynamism, Istanbul presents unique challenges and opportunities for school counseling practices. The integration of school counselors into Turkish education systems has been shaped by sociocultural factors, policy reforms, and the demand for holistic student support in urban settings.</w:t>
      </w:r>
    </w:p>
    <w:bookmarkStart w:id="20" w:name="the-concept-of-school-counselor"/>
    <w:p>
      <w:pPr>
        <w:pStyle w:val="Heading2"/>
      </w:pPr>
      <w:r>
        <w:t xml:space="preserve">The Concept of School Counselor</w:t>
      </w:r>
    </w:p>
    <w:p>
      <w:pPr>
        <w:pStyle w:val="FirstParagraph"/>
      </w:pPr>
      <w:r>
        <w:rPr>
          <w:bCs/>
          <w:b/>
        </w:rPr>
        <w:t xml:space="preserve">School Counselor</w:t>
      </w:r>
      <w:r>
        <w:t xml:space="preserve"> </w:t>
      </w:r>
      <w:r>
        <w:t xml:space="preserve">is a critical component of modern education systems, tasked with addressing the academic, social-emotional, and career development needs of students. In Turkey, the role has historically been influenced by Western pedagogical models while adapting to local socio-cultural contexts. According to Ünal (2019), school counselors in Turkey are increasingly viewed as facilitators of student well-being rather than mere academic advisors. This shift aligns with global trends that emphasize comprehensive support systems in schools.</w:t>
      </w:r>
    </w:p>
    <w:bookmarkEnd w:id="20"/>
    <w:bookmarkStart w:id="21" w:name="X24a5c1ddf77ea291d488a862b42b62fa6d36be2"/>
    <w:p>
      <w:pPr>
        <w:pStyle w:val="Heading2"/>
      </w:pPr>
      <w:r>
        <w:t xml:space="preserve">Historical Context of School Counseling in Turkey</w:t>
      </w:r>
    </w:p>
    <w:p>
      <w:pPr>
        <w:pStyle w:val="FirstParagraph"/>
      </w:pPr>
      <w:r>
        <w:t xml:space="preserve">Turkey’s educational framework has undergone significant reforms since the 1980s, with school counseling being a relatively recent addition. The Ministry of National Education (MEB) introduced formal school counseling programs in the early 2000s, aiming to reduce dropout rates and improve student outcomes. However, implementation varied across regions due to resource disparities. In Istanbul, the largest metropolitan area in Turkey, urbanization and socio-economic diversity have necessitated tailored approaches to counseling services.</w:t>
      </w:r>
    </w:p>
    <w:bookmarkEnd w:id="21"/>
    <w:bookmarkStart w:id="25" w:name="role-of-school-counselors-in-istanbul"/>
    <w:p>
      <w:pPr>
        <w:pStyle w:val="Heading2"/>
      </w:pPr>
      <w:r>
        <w:t xml:space="preserve">Role of School Counselors in Istanbul</w:t>
      </w:r>
    </w:p>
    <w:p>
      <w:pPr>
        <w:pStyle w:val="FirstParagraph"/>
      </w:pPr>
      <w:r>
        <w:rPr>
          <w:bCs/>
          <w:b/>
        </w:rPr>
        <w:t xml:space="preserve">Turkey Istanbul</w:t>
      </w:r>
      <w:r>
        <w:t xml:space="preserve"> </w:t>
      </w:r>
      <w:r>
        <w:t xml:space="preserve">is a microcosm of Turkey’s diverse population, with students from various cultural, economic, and linguistic backgrounds. This diversity has heightened the demand for school counselors who can address issues such as multicultural adaptation, mental health support for migrant children, and career guidance in a competitive job market. A study by Yılmaz et al. (2021) highlights that Istanbul’s school counselors often act as mediators between students and families, navigating cultural expectations while promoting individual student autonomy.</w:t>
      </w:r>
    </w:p>
    <w:bookmarkStart w:id="22" w:name="academic-support"/>
    <w:p>
      <w:pPr>
        <w:pStyle w:val="Heading3"/>
      </w:pPr>
      <w:r>
        <w:t xml:space="preserve">Academic Support</w:t>
      </w:r>
    </w:p>
    <w:p>
      <w:pPr>
        <w:pStyle w:val="FirstParagraph"/>
      </w:pPr>
      <w:r>
        <w:t xml:space="preserve">School counselors in Istanbul are integral to academic success. Research by Demir (2020) indicates that counselor-led interventions, such as personalized study plans and tutoring programs, have improved graduation rates in Istanbul’s public schools. However, the effectiveness of these initiatives is limited by understaffing and uneven distribution of resources across districts.</w:t>
      </w:r>
    </w:p>
    <w:bookmarkEnd w:id="22"/>
    <w:bookmarkStart w:id="23" w:name="social-emotional-development"/>
    <w:p>
      <w:pPr>
        <w:pStyle w:val="Heading3"/>
      </w:pPr>
      <w:r>
        <w:t xml:space="preserve">Social-Emotional Development</w:t>
      </w:r>
    </w:p>
    <w:p>
      <w:pPr>
        <w:pStyle w:val="FirstParagraph"/>
      </w:pPr>
      <w:r>
        <w:t xml:space="preserve">Istanbul’s urban environment exposes students to stressors like bullying, family conflicts, and economic instability. A 2022 report by the Istanbul Metropolitan Municipality underscores that school counselors are increasingly involved in trauma-informed practices and mental health screenings. This aligns with global trends emphasizing the importance of social-emotional learning (SEL) in fostering resilience among students.</w:t>
      </w:r>
    </w:p>
    <w:bookmarkEnd w:id="23"/>
    <w:bookmarkStart w:id="24" w:name="career-guidance"/>
    <w:p>
      <w:pPr>
        <w:pStyle w:val="Heading3"/>
      </w:pPr>
      <w:r>
        <w:t xml:space="preserve">Career Guidance</w:t>
      </w:r>
    </w:p>
    <w:p>
      <w:pPr>
        <w:pStyle w:val="FirstParagraph"/>
      </w:pPr>
      <w:r>
        <w:t xml:space="preserve">With Istanbul serving as a gateway to international opportunities, career counseling has become a priority. Counselors assist students in navigating higher education pathways, vocational training, and global job markets. However, challenges persist in aligning guidance with the rapidly changing demands of the 21st-century workforce.</w:t>
      </w:r>
    </w:p>
    <w:bookmarkEnd w:id="24"/>
    <w:bookmarkEnd w:id="25"/>
    <w:bookmarkStart w:id="26" w:name="Xa38e3c64c06b393c612de5af01b877d3e5fa14d"/>
    <w:p>
      <w:pPr>
        <w:pStyle w:val="Heading2"/>
      </w:pPr>
      <w:r>
        <w:t xml:space="preserve">Challenges Faced by School Counselors in Istanbul</w:t>
      </w:r>
    </w:p>
    <w:p>
      <w:pPr>
        <w:pStyle w:val="FirstParagraph"/>
      </w:pPr>
      <w:r>
        <w:rPr>
          <w:bCs/>
          <w:b/>
        </w:rPr>
        <w:t xml:space="preserve">Turkey Istanbul</w:t>
      </w:r>
      <w:r>
        <w:t xml:space="preserve"> </w:t>
      </w:r>
      <w:r>
        <w:t xml:space="preserve">presents unique challenges for school counselors, including:</w:t>
      </w:r>
    </w:p>
    <w:p>
      <w:pPr>
        <w:numPr>
          <w:ilvl w:val="0"/>
          <w:numId w:val="1001"/>
        </w:numPr>
        <w:pStyle w:val="Compact"/>
      </w:pPr>
      <w:r>
        <w:rPr>
          <w:bCs/>
          <w:b/>
        </w:rPr>
        <w:t xml:space="preserve">Cultural Diversity:</w:t>
      </w:r>
      <w:r>
        <w:t xml:space="preserve"> </w:t>
      </w:r>
      <w:r>
        <w:t xml:space="preserve">Addressing the needs of students from over 60 ethnic groups and multiple linguistic backgrounds requires culturally responsive counseling strategies.</w:t>
      </w:r>
    </w:p>
    <w:p>
      <w:pPr>
        <w:numPr>
          <w:ilvl w:val="0"/>
          <w:numId w:val="1001"/>
        </w:numPr>
        <w:pStyle w:val="Compact"/>
      </w:pPr>
      <w:r>
        <w:rPr>
          <w:bCs/>
          <w:b/>
        </w:rPr>
        <w:t xml:space="preserve">Resource Constraints:</w:t>
      </w:r>
      <w:r>
        <w:t xml:space="preserve"> </w:t>
      </w:r>
      <w:r>
        <w:t xml:space="preserve">Despite Istanbul’s economic strength, many schools lack adequate funding for counselor training, infrastructure, or technology.</w:t>
      </w:r>
    </w:p>
    <w:p>
      <w:pPr>
        <w:numPr>
          <w:ilvl w:val="0"/>
          <w:numId w:val="1001"/>
        </w:numPr>
        <w:pStyle w:val="Compact"/>
      </w:pPr>
      <w:r>
        <w:rPr>
          <w:bCs/>
          <w:b/>
        </w:rPr>
        <w:t xml:space="preserve">Policymaker Priorities:</w:t>
      </w:r>
      <w:r>
        <w:t xml:space="preserve"> </w:t>
      </w:r>
      <w:r>
        <w:t xml:space="preserve">Educational policies in Turkey often prioritize academic outcomes over holistic student development, limiting the scope of counseling programs.</w:t>
      </w:r>
    </w:p>
    <w:bookmarkEnd w:id="26"/>
    <w:bookmarkStart w:id="27" w:name="comparative-insights-and-global-trends"/>
    <w:p>
      <w:pPr>
        <w:pStyle w:val="Heading2"/>
      </w:pPr>
      <w:r>
        <w:t xml:space="preserve">Comparative Insights and Global Trends</w:t>
      </w:r>
    </w:p>
    <w:p>
      <w:pPr>
        <w:pStyle w:val="FirstParagraph"/>
      </w:pPr>
      <w:r>
        <w:t xml:space="preserve">Literature on school counseling worldwide emphasizes collaboration between counselors, teachers, and parents. However, in Istanbul’s context, parental involvement is often hindered by traditional gender roles or low literacy rates. A comparative study by Göktuğ (2023) notes that successful counseling programs in Istanbul integrate community partners such as NGOs and universities to bridge gaps in resource availability.</w:t>
      </w:r>
    </w:p>
    <w:bookmarkEnd w:id="27"/>
    <w:bookmarkStart w:id="28" w:name="Xa77c8559afdd71c6b7334ac50b7837b5fb834b7"/>
    <w:p>
      <w:pPr>
        <w:pStyle w:val="Heading2"/>
      </w:pPr>
      <w:r>
        <w:t xml:space="preserve">Recommendations for Enhancing School Counseling in Istanbul</w:t>
      </w:r>
    </w:p>
    <w:p>
      <w:pPr>
        <w:pStyle w:val="FirstParagraph"/>
      </w:pPr>
      <w:r>
        <w:t xml:space="preserve">To align with international standards while addressing local needs, the following recommendations are proposed:</w:t>
      </w:r>
    </w:p>
    <w:p>
      <w:pPr>
        <w:numPr>
          <w:ilvl w:val="0"/>
          <w:numId w:val="1002"/>
        </w:numPr>
        <w:pStyle w:val="Compact"/>
      </w:pPr>
      <w:r>
        <w:rPr>
          <w:bCs/>
          <w:b/>
        </w:rPr>
        <w:t xml:space="preserve">Policymaker Engagement:</w:t>
      </w:r>
      <w:r>
        <w:t xml:space="preserve"> </w:t>
      </w:r>
      <w:r>
        <w:t xml:space="preserve">Advocate for policies that recognize school counselors as essential educators, ensuring adequate funding and training.</w:t>
      </w:r>
    </w:p>
    <w:p>
      <w:pPr>
        <w:numPr>
          <w:ilvl w:val="0"/>
          <w:numId w:val="1002"/>
        </w:numPr>
        <w:pStyle w:val="Compact"/>
      </w:pPr>
      <w:r>
        <w:rPr>
          <w:bCs/>
          <w:b/>
        </w:rPr>
        <w:t xml:space="preserve">Cultural Competency Training:</w:t>
      </w:r>
      <w:r>
        <w:t xml:space="preserve"> </w:t>
      </w:r>
      <w:r>
        <w:t xml:space="preserve">Develop programs to equip counselors with skills to work effectively in Istanbul’s multicultural environment.</w:t>
      </w:r>
    </w:p>
    <w:p>
      <w:pPr>
        <w:numPr>
          <w:ilvl w:val="0"/>
          <w:numId w:val="1002"/>
        </w:numPr>
        <w:pStyle w:val="Compact"/>
      </w:pPr>
      <w:r>
        <w:rPr>
          <w:bCs/>
          <w:b/>
        </w:rPr>
        <w:t xml:space="preserve">Technology Integration:</w:t>
      </w:r>
      <w:r>
        <w:t xml:space="preserve"> </w:t>
      </w:r>
      <w:r>
        <w:t xml:space="preserve">Utilize digital platforms to provide remote counseling services, addressing disparities in access across districts.</w:t>
      </w:r>
    </w:p>
    <w:bookmarkEnd w:id="28"/>
    <w:bookmarkStart w:id="29" w:name="conclusion"/>
    <w:p>
      <w:pPr>
        <w:pStyle w:val="Heading2"/>
      </w:pPr>
      <w:r>
        <w:t xml:space="preserve">Conclusion</w:t>
      </w:r>
    </w:p>
    <w:p>
      <w:pPr>
        <w:pStyle w:val="FirstParagraph"/>
      </w:pPr>
      <w:r>
        <w:rPr>
          <w:bCs/>
          <w:b/>
        </w:rPr>
        <w:t xml:space="preserve">Literature Review</w:t>
      </w:r>
      <w:r>
        <w:t xml:space="preserve"> </w:t>
      </w:r>
      <w:r>
        <w:t xml:space="preserve">on school counselors in Turkey’s Istanbul highlights the critical role of these professionals in supporting student success amid rapid urbanization and cultural change. While challenges persist, the integration of culturally responsive practices, community partnerships, and policy reforms can position Istanbul as a model for effective school counseling in diverse contexts. Future research should focus on longitudinal studies to assess the impact of counselor-led initiatives on student outcomes.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Turkey Istanbul</dc:title>
  <dc:creator/>
  <dc:language>en</dc:language>
  <cp:keywords/>
  <dcterms:created xsi:type="dcterms:W3CDTF">2026-07-24T04:03:09Z</dcterms:created>
  <dcterms:modified xsi:type="dcterms:W3CDTF">2026-07-24T04:03:09Z</dcterms:modified>
</cp:coreProperties>
</file>

<file path=docProps/custom.xml><?xml version="1.0" encoding="utf-8"?>
<Properties xmlns="http://schemas.openxmlformats.org/officeDocument/2006/custom-properties" xmlns:vt="http://schemas.openxmlformats.org/officeDocument/2006/docPropsVTypes"/>
</file>