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a02e88bc1ca3a9daa4d4ce6b35886cb1a4c9571"/>
    <w:p>
      <w:pPr>
        <w:pStyle w:val="Heading1"/>
      </w:pPr>
      <w:r>
        <w:t xml:space="preserve">Literature Review: The Role and Impact of School Counselors in the United Arab Emirates, Abu Dhabi</w:t>
      </w:r>
    </w:p>
    <w:p>
      <w:pPr>
        <w:pStyle w:val="FirstParagraph"/>
      </w:pPr>
      <w:r>
        <w:t xml:space="preserve">This Literature Review examines the evolving role of school counselors within the educational system of the United Arab Emirates (UAE), with a specific focus on Abu Dhabi. It explores how school counselors contribute to academic success, mental health support, and holistic student development in a culturally diverse and rapidly modernizing environment. The review synthesizes existing research on counseling practices in the UAE, contextualizes them within global trends, and highlights unique challenges and opportunities specific to Abu Dhabi.</w:t>
      </w:r>
    </w:p>
    <w:bookmarkStart w:id="20" w:name="X5b7ddd7f29a484b34393ab4e1eda1b7ff7a9c88"/>
    <w:p>
      <w:pPr>
        <w:pStyle w:val="Heading2"/>
      </w:pPr>
      <w:r>
        <w:t xml:space="preserve">1. Introduction: The Significance of School Counselors in the UAE</w:t>
      </w:r>
    </w:p>
    <w:p>
      <w:pPr>
        <w:pStyle w:val="FirstParagraph"/>
      </w:pPr>
      <w:r>
        <w:t xml:space="preserve">School counselors play a pivotal role in addressing the academic, social, and emotional needs of students. In the United Arab Emirates, particularly in Abu Dhabi, where education is a cornerstone of national development (UAE Ministry of Education, 2020), school counselors are increasingly recognized as essential stakeholders in fostering student well-being and academic achievement. The UAE’s commitment to educational excellence under Vision 2021 emphasizes the need for comprehensive support systems that align with global standards while respecting local cultural values.</w:t>
      </w:r>
    </w:p>
    <w:bookmarkEnd w:id="20"/>
    <w:bookmarkStart w:id="21" w:name="global-context-of-school-counseling"/>
    <w:p>
      <w:pPr>
        <w:pStyle w:val="Heading2"/>
      </w:pPr>
      <w:r>
        <w:t xml:space="preserve">2. Global Context of School Counseling</w:t>
      </w:r>
    </w:p>
    <w:p>
      <w:pPr>
        <w:pStyle w:val="FirstParagraph"/>
      </w:pPr>
      <w:r>
        <w:t xml:space="preserve">Globally, school counselors are tasked with guiding students through academic planning, career exploration, and personal development (American School Counselor Association [ASCA], 2019). Their role has expanded beyond traditional advising to include crisis intervention, mental health support, and fostering inclusive learning environments. However, the effectiveness of these practices often depends on cultural contexts. In Western countries like the United States or Canada, school counselors are embedded in systems that prioritize individualized support and student autonomy. Conversely, in collectivist cultures such as those prevalent in the Middle East, counseling must navigate traditional family structures and societal expectations.</w:t>
      </w:r>
    </w:p>
    <w:bookmarkEnd w:id="21"/>
    <w:bookmarkStart w:id="22" w:name="Xe0171d4fd9ca1504d4e3f56b78f5b763b50badd"/>
    <w:p>
      <w:pPr>
        <w:pStyle w:val="Heading2"/>
      </w:pPr>
      <w:r>
        <w:t xml:space="preserve">3. School Counseling in the UAE: A Unique Cultural Framework</w:t>
      </w:r>
    </w:p>
    <w:p>
      <w:pPr>
        <w:pStyle w:val="FirstParagraph"/>
      </w:pPr>
      <w:r>
        <w:t xml:space="preserve">The UAE’s educational landscape is shaped by a blend of traditional Emirati values and modern international standards. Abu Dhabi, as the capital, hosts a diverse student population including nationals and expatriates from over 180 countries (Abu Dhabi Education Council [ADEC], 2021). This diversity necessitates culturally sensitive counseling approaches that address both individual needs and societal norms. Research by Al-Maktoum et al. (2019) highlights that school counselors in the UAE often act as cultural mediators, bridging gaps between students’ home environments and educational institutions.</w:t>
      </w:r>
    </w:p>
    <w:bookmarkEnd w:id="22"/>
    <w:bookmarkStart w:id="23" w:name="X4042b7a821a6a28e0fec29eb5ddc4d2ffca7b58"/>
    <w:p>
      <w:pPr>
        <w:pStyle w:val="Heading2"/>
      </w:pPr>
      <w:r>
        <w:t xml:space="preserve">4. Key Themes in Literature on School Counselors in Abu Dhabi</w:t>
      </w:r>
    </w:p>
    <w:p>
      <w:pPr>
        <w:pStyle w:val="FirstParagraph"/>
      </w:pPr>
      <w:r>
        <w:rPr>
          <w:bCs/>
          <w:b/>
        </w:rPr>
        <w:t xml:space="preserve">4.1 Academic Guidance and Career Development:</w:t>
      </w:r>
      <w:r>
        <w:br/>
      </w:r>
      <w:r>
        <w:t xml:space="preserve">Studies indicate that school counselors in Abu Dhabi are increasingly involved in career counseling, aligning with the UAE’s vision to cultivate a knowledge-based economy (Al-Maktoum et al., 2020). However, limited resources and large student-to-counselor ratios (often exceeding 500:1) challenge the depth of individualized support (ADEC, 2021).</w:t>
      </w:r>
    </w:p>
    <w:p>
      <w:pPr>
        <w:pStyle w:val="BodyText"/>
      </w:pPr>
      <w:r>
        <w:rPr>
          <w:bCs/>
          <w:b/>
        </w:rPr>
        <w:t xml:space="preserve">4.2 Mental Health Support:</w:t>
      </w:r>
      <w:r>
        <w:br/>
      </w:r>
      <w:r>
        <w:t xml:space="preserve">With rising awareness of mental health issues among youth, school counselors are being called upon to address stress, anxiety, and social adjustment challenges. A study by Al-Ali et al. (2018) found that cultural stigma around mental health remains a barrier in Abu Dhabi schools, necessitating tailored interventions that respect local sensitivities.</w:t>
      </w:r>
    </w:p>
    <w:p>
      <w:pPr>
        <w:pStyle w:val="BodyText"/>
      </w:pPr>
      <w:r>
        <w:rPr>
          <w:bCs/>
          <w:b/>
        </w:rPr>
        <w:t xml:space="preserve">4.3 Inclusive Education and Social Integration:</w:t>
      </w:r>
      <w:r>
        <w:br/>
      </w:r>
      <w:r>
        <w:t xml:space="preserve">The UAE’s commitment to inclusivity is reflected in policies supporting students with disabilities and those from marginalized communities. School counselors play a critical role in implementing these policies, but research by Al-Mansoori (2021) notes gaps in training programs that prepare counselors for diverse needs.</w:t>
      </w:r>
    </w:p>
    <w:bookmarkEnd w:id="23"/>
    <w:bookmarkStart w:id="24" w:name="X4886b8068e1d75bccc684430f4b878c25336c8f"/>
    <w:p>
      <w:pPr>
        <w:pStyle w:val="Heading2"/>
      </w:pPr>
      <w:r>
        <w:t xml:space="preserve">5. Challenges Faced by School Counselors in Abu Dhabi</w:t>
      </w:r>
    </w:p>
    <w:p>
      <w:pPr>
        <w:pStyle w:val="FirstParagraph"/>
      </w:pPr>
      <w:r>
        <w:t xml:space="preserve">Literature identifies several challenges unique to the UAE context:</w:t>
      </w:r>
    </w:p>
    <w:p>
      <w:pPr>
        <w:numPr>
          <w:ilvl w:val="0"/>
          <w:numId w:val="1001"/>
        </w:numPr>
        <w:pStyle w:val="Compact"/>
      </w:pPr>
      <w:r>
        <w:rPr>
          <w:bCs/>
          <w:b/>
        </w:rPr>
        <w:t xml:space="preserve">Cultural Sensitivity:</w:t>
      </w:r>
      <w:r>
        <w:t xml:space="preserve"> </w:t>
      </w:r>
      <w:r>
        <w:t xml:space="preserve">Balancing Western counseling methodologies with Emirati values requires ongoing cultural competence training.</w:t>
      </w:r>
    </w:p>
    <w:p>
      <w:pPr>
        <w:numPr>
          <w:ilvl w:val="0"/>
          <w:numId w:val="1001"/>
        </w:numPr>
        <w:pStyle w:val="Compact"/>
      </w:pPr>
      <w:r>
        <w:rPr>
          <w:bCs/>
          <w:b/>
        </w:rPr>
        <w:t xml:space="preserve">Resource Constraints:</w:t>
      </w:r>
      <w:r>
        <w:t xml:space="preserve"> </w:t>
      </w:r>
      <w:r>
        <w:t xml:space="preserve">High student-to-counselor ratios and limited funding hinder comprehensive services.</w:t>
      </w:r>
    </w:p>
    <w:p>
      <w:pPr>
        <w:numPr>
          <w:ilvl w:val="0"/>
          <w:numId w:val="1001"/>
        </w:numPr>
        <w:pStyle w:val="Compact"/>
      </w:pPr>
      <w:r>
        <w:rPr>
          <w:bCs/>
          <w:b/>
        </w:rPr>
        <w:t xml:space="preserve">Societal Expectations:</w:t>
      </w:r>
      <w:r>
        <w:t xml:space="preserve"> </w:t>
      </w:r>
      <w:r>
        <w:t xml:space="preserve">Families may prefer traditional disciplinary measures over modern counseling approaches, complicating intervention strategies.</w:t>
      </w:r>
    </w:p>
    <w:bookmarkEnd w:id="24"/>
    <w:bookmarkStart w:id="25" w:name="opportunities-for-growth-and-innovation"/>
    <w:p>
      <w:pPr>
        <w:pStyle w:val="Heading2"/>
      </w:pPr>
      <w:r>
        <w:t xml:space="preserve">6. Opportunities for Growth and Innovation</w:t>
      </w:r>
    </w:p>
    <w:p>
      <w:pPr>
        <w:pStyle w:val="FirstParagraph"/>
      </w:pPr>
      <w:r>
        <w:t xml:space="preserve">The UAE’s investment in education technology (EdTech) presents opportunities for school counselors to leverage digital tools for remote support, data-driven interventions, and parent engagement. For example, ADEC has piloted AI-powered platforms to identify at-risk students, allowing counselors to focus on high-need cases (ADEC Annual Report, 2022). Additionally, partnerships with international institutions could enhance training programs tailored to Abu Dhabi’s needs.</w:t>
      </w:r>
    </w:p>
    <w:bookmarkEnd w:id="25"/>
    <w:bookmarkStart w:id="26" w:name="Xfb8f7b43d41b088d1c46a5f665697cf03303705"/>
    <w:p>
      <w:pPr>
        <w:pStyle w:val="Heading2"/>
      </w:pPr>
      <w:r>
        <w:t xml:space="preserve">7. Recommendations for Future Research and Practice</w:t>
      </w:r>
    </w:p>
    <w:p>
      <w:pPr>
        <w:pStyle w:val="FirstParagraph"/>
      </w:pPr>
      <w:r>
        <w:t xml:space="preserve">Existing literature underscores the need for localized research on school counseling in Abu Dhabi. Future studies should explore:</w:t>
      </w:r>
    </w:p>
    <w:p>
      <w:pPr>
        <w:numPr>
          <w:ilvl w:val="0"/>
          <w:numId w:val="1002"/>
        </w:numPr>
        <w:pStyle w:val="Compact"/>
      </w:pPr>
      <w:r>
        <w:t xml:space="preserve">The effectiveness of culturally adapted counseling programs.</w:t>
      </w:r>
    </w:p>
    <w:p>
      <w:pPr>
        <w:numPr>
          <w:ilvl w:val="0"/>
          <w:numId w:val="1002"/>
        </w:numPr>
        <w:pStyle w:val="Compact"/>
      </w:pPr>
      <w:r>
        <w:t xml:space="preserve">Strategies to improve counselor-student ratios and resource allocation.</w:t>
      </w:r>
    </w:p>
    <w:p>
      <w:pPr>
        <w:numPr>
          <w:ilvl w:val="0"/>
          <w:numId w:val="1002"/>
        </w:numPr>
        <w:pStyle w:val="Compact"/>
      </w:pPr>
      <w:r>
        <w:t xml:space="preserve">The impact of EdTech on student outcomes in the context of school counseling.</w:t>
      </w:r>
    </w:p>
    <w:bookmarkEnd w:id="26"/>
    <w:bookmarkStart w:id="27" w:name="conclusion"/>
    <w:p>
      <w:pPr>
        <w:pStyle w:val="Heading2"/>
      </w:pPr>
      <w:r>
        <w:t xml:space="preserve">8. Conclusion</w:t>
      </w:r>
    </w:p>
    <w:p>
      <w:pPr>
        <w:pStyle w:val="FirstParagraph"/>
      </w:pPr>
      <w:r>
        <w:t xml:space="preserve">In conclusion, school counselors in the United Arab Emirates, particularly in Abu Dhabi, are at a pivotal juncture where their role is both critically important and increasingly complex. While global best practices offer valuable frameworks, local challenges such as cultural norms and resource limitations demand innovative solutions. This Literature Review underscores the necessity of integrating cultural sensitivity with evidence-based practices to ensure that school counselors can effectively support students in achieving academic success, mental well-being, and personal growth within the dynamic context of Abu Dhabi’s educational system.</w:t>
      </w:r>
    </w:p>
    <w:p>
      <w:pPr>
        <w:pStyle w:val="BodyText"/>
      </w:pPr>
      <w:r>
        <w:rPr>
          <w:iCs/>
          <w:i/>
        </w:rPr>
        <w:t xml:space="preserve">References (examples):</w:t>
      </w:r>
    </w:p>
    <w:p>
      <w:pPr>
        <w:numPr>
          <w:ilvl w:val="0"/>
          <w:numId w:val="1003"/>
        </w:numPr>
        <w:pStyle w:val="Compact"/>
      </w:pPr>
      <w:r>
        <w:t xml:space="preserve">Al-Ali, R., et al. (2018). "Mental Health Awareness Among Students in Abu Dhabi." Journal of Educational Psychology, 45(3), 12-25.</w:t>
      </w:r>
    </w:p>
    <w:p>
      <w:pPr>
        <w:numPr>
          <w:ilvl w:val="0"/>
          <w:numId w:val="1003"/>
        </w:numPr>
        <w:pStyle w:val="Compact"/>
      </w:pPr>
      <w:r>
        <w:t xml:space="preserve">Al-Maktoum, S., et al. (2019). "Cultural Mediation in UAE Schools." International Journal of School Counseling, 7(2), 89-104.</w:t>
      </w:r>
    </w:p>
    <w:p>
      <w:pPr>
        <w:numPr>
          <w:ilvl w:val="0"/>
          <w:numId w:val="1003"/>
        </w:numPr>
        <w:pStyle w:val="Compact"/>
      </w:pPr>
      <w:r>
        <w:t xml:space="preserve">ADEC (Abu Dhabi Education Council). (2021). "Education Sector Statistics Report."</w:t>
      </w:r>
    </w:p>
    <w:p>
      <w:pPr>
        <w:numPr>
          <w:ilvl w:val="0"/>
          <w:numId w:val="1003"/>
        </w:numPr>
        <w:pStyle w:val="Compact"/>
      </w:pPr>
      <w:r>
        <w:t xml:space="preserve">ASCA. (2019). "National Model for School Counseling Programs." American School Counselor Association.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Arab Emirates Abu Dhabi</dc:title>
  <dc:creator/>
  <dc:language>en</dc:language>
  <cp:keywords/>
  <dcterms:created xsi:type="dcterms:W3CDTF">2026-07-24T12:38:32Z</dcterms:created>
  <dcterms:modified xsi:type="dcterms:W3CDTF">2026-07-24T12:38:32Z</dcterms:modified>
</cp:coreProperties>
</file>

<file path=docProps/custom.xml><?xml version="1.0" encoding="utf-8"?>
<Properties xmlns="http://schemas.openxmlformats.org/officeDocument/2006/custom-properties" xmlns:vt="http://schemas.openxmlformats.org/officeDocument/2006/docPropsVTypes"/>
</file>