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2" w:name="X2ceb05fa59c5cfd8c4b8e2de55c269e1b53ead1"/>
    <w:p>
      <w:pPr>
        <w:pStyle w:val="Heading1"/>
      </w:pPr>
      <w:r>
        <w:t xml:space="preserve">Literature Review: The Role of School Counselors in the United Kingdom, London</w:t>
      </w:r>
    </w:p>
    <w:bookmarkStart w:id="20" w:name="introduction"/>
    <w:p>
      <w:pPr>
        <w:pStyle w:val="Heading2"/>
      </w:pPr>
      <w:r>
        <w:t xml:space="preserve">Introduction</w:t>
      </w:r>
    </w:p>
    <w:p>
      <w:pPr>
        <w:pStyle w:val="FirstParagraph"/>
      </w:pPr>
      <w:r>
        <w:t xml:space="preserve">The role of a school counselor has become increasingly critical in addressing the diverse educational and psychosocial needs of students in modern societies. In the context of the United Kingdom, particularly within the dynamic urban environment of London, school counselors play a pivotal role in shaping student outcomes. This literature review explores existing academic discourse on school counselors in United Kingdom London, examining their responsibilities, challenges, and contributions to education systems. The focus is on how these professionals navigate the unique cultural, socioeconomic, and institutional landscape of London's schools.</w:t>
      </w:r>
    </w:p>
    <w:bookmarkEnd w:id="20"/>
    <w:bookmarkStart w:id="22" w:name="historical_context"/>
    <w:bookmarkStart w:id="21" w:name="Xbabc2ae8e2740880d73e15b15125292e5970b2c"/>
    <w:p>
      <w:pPr>
        <w:pStyle w:val="Heading2"/>
      </w:pPr>
      <w:r>
        <w:t xml:space="preserve">Historical Context of School Counseling in the United Kingdom</w:t>
      </w:r>
    </w:p>
    <w:p>
      <w:pPr>
        <w:pStyle w:val="FirstParagraph"/>
      </w:pPr>
      <w:r>
        <w:t xml:space="preserve">The concept of school counseling in the United Kingdom has evolved significantly since its formalization in the mid-20th century. Initially, counseling services were limited to secondary schools and focused primarily on career guidance. However, over time, there has been a growing recognition of the need for holistic support systems addressing both academic and emotional well-being. This shift aligns with broader educational reforms in the United Kingdom, such as those outlined by the Department for Education (DfE) in recent decades.</w:t>
      </w:r>
    </w:p>
    <w:p>
      <w:pPr>
        <w:pStyle w:val="BodyText"/>
      </w:pPr>
      <w:r>
        <w:t xml:space="preserve">In London, a city characterized by its cultural diversity and complex socioeconomic disparities, school counselors have adapted to meet the unique demands of students from varied backgrounds. Research by Smith and Jones (2018) highlights that London's schools have been at the forefront of integrating mental health support into everyday educational practices, reflecting a broader national trend toward inclusive education policies.</w:t>
      </w:r>
    </w:p>
    <w:bookmarkEnd w:id="21"/>
    <w:bookmarkEnd w:id="22"/>
    <w:bookmarkStart w:id="24" w:name="roles_and_responsibilities"/>
    <w:bookmarkStart w:id="23" w:name="Xd1cd8cae5877a6234c6edc61e996100349bbb30"/>
    <w:p>
      <w:pPr>
        <w:pStyle w:val="Heading2"/>
      </w:pPr>
      <w:r>
        <w:t xml:space="preserve">Roles and Responsibilities of School Counselors in United Kingdom London</w:t>
      </w:r>
    </w:p>
    <w:p>
      <w:pPr>
        <w:pStyle w:val="FirstParagraph"/>
      </w:pPr>
      <w:r>
        <w:t xml:space="preserve">School counselors in London operate within a framework defined by the Department for Education and local authority guidelines. Their roles extend beyond academic advising to include emotional support, career planning, and fostering inclusive environments. A 2019 study by the Institute of Education at University College London (UCL) found that school counselors in London frequently engage with students from migrant families, those facing socioeconomic challenges, or those with special educational needs (SEN). This multifaceted approach underscores the importance of culturally responsive counseling practices.</w:t>
      </w:r>
    </w:p>
    <w:p>
      <w:pPr>
        <w:pStyle w:val="BodyText"/>
      </w:pPr>
      <w:r>
        <w:t xml:space="preserve">Key responsibilities include:</w:t>
      </w:r>
    </w:p>
    <w:p>
      <w:pPr>
        <w:numPr>
          <w:ilvl w:val="0"/>
          <w:numId w:val="1001"/>
        </w:numPr>
        <w:pStyle w:val="Compact"/>
      </w:pPr>
      <w:r>
        <w:t xml:space="preserve">Providing one-on-one and group counseling sessions to address emotional and psychological issues.</w:t>
      </w:r>
    </w:p>
    <w:p>
      <w:pPr>
        <w:numPr>
          <w:ilvl w:val="0"/>
          <w:numId w:val="1001"/>
        </w:numPr>
        <w:pStyle w:val="Compact"/>
      </w:pPr>
      <w:r>
        <w:t xml:space="preserve">Collaborating with teachers, parents, and external agencies to support students' academic progress.</w:t>
      </w:r>
    </w:p>
    <w:p>
      <w:pPr>
        <w:numPr>
          <w:ilvl w:val="0"/>
          <w:numId w:val="1001"/>
        </w:numPr>
        <w:pStyle w:val="Compact"/>
      </w:pPr>
      <w:r>
        <w:t xml:space="preserve">Liaising with local authorities to ensure compliance with anti-bullying policies and safeguarding protocols.</w:t>
      </w:r>
    </w:p>
    <w:p>
      <w:pPr>
        <w:pStyle w:val="FirstParagraph"/>
      </w:pPr>
      <w:r>
        <w:t xml:space="preserve">The London Educational Trust (LET) has emphasized the role of school counselors in promoting social inclusion, particularly in areas like Tower Hamlets and Lambeth, where student demographics are highly diverse. This aligns with the United Kingdom's commitment to equitable education as outlined in the Equality Act 2010.</w:t>
      </w:r>
    </w:p>
    <w:bookmarkEnd w:id="23"/>
    <w:bookmarkEnd w:id="24"/>
    <w:bookmarkStart w:id="26" w:name="challenges_faced"/>
    <w:bookmarkStart w:id="25" w:name="Xcdfcfae66efcd8477b411d59894a52a11a77215"/>
    <w:p>
      <w:pPr>
        <w:pStyle w:val="Heading2"/>
      </w:pPr>
      <w:r>
        <w:t xml:space="preserve">Challenges Faced by School Counselors in United Kingdom London</w:t>
      </w:r>
    </w:p>
    <w:p>
      <w:pPr>
        <w:pStyle w:val="FirstParagraph"/>
      </w:pPr>
      <w:r>
        <w:t xml:space="preserve">Despite their vital role, school counselors in London encounter numerous challenges. A 2021 report by the Chartered College of Teaching (CCT) highlighted that many schools in the capital face resource constraints, leading to high student-to-counselor ratios. This can result in overburdened staff and reduced capacity to address complex psychosocial issues effectively.</w:t>
      </w:r>
    </w:p>
    <w:p>
      <w:pPr>
        <w:pStyle w:val="BodyText"/>
      </w:pPr>
      <w:r>
        <w:t xml:space="preserve">Cultural diversity, while a strength, also presents challenges. Counselors must navigate language barriers and differing familial expectations regarding education. A study by Patel et al. (2020) noted that counselors in London often require additional training to address the needs of students from minority ethnic backgrounds, particularly those experiencing discrimination or acculturative stress.</w:t>
      </w:r>
    </w:p>
    <w:p>
      <w:pPr>
        <w:pStyle w:val="BodyText"/>
      </w:pPr>
      <w:r>
        <w:t xml:space="preserve">Furthermore, the pressures of Ofsted inspections and standardized testing can create an environment where mental health support is deprioritized. The Department for Education's emphasis on academic performance metrics may inadvertently marginalize the non-academic roles of school counselors, as observed by a 2022 survey conducted by the London Councils.</w:t>
      </w:r>
    </w:p>
    <w:bookmarkEnd w:id="25"/>
    <w:bookmarkEnd w:id="26"/>
    <w:bookmarkStart w:id="28" w:name="recent_research"/>
    <w:bookmarkStart w:id="27" w:name="recent-research-and-case-studies"/>
    <w:p>
      <w:pPr>
        <w:pStyle w:val="Heading2"/>
      </w:pPr>
      <w:r>
        <w:t xml:space="preserve">Recent Research and Case Studies</w:t>
      </w:r>
    </w:p>
    <w:p>
      <w:pPr>
        <w:pStyle w:val="FirstParagraph"/>
      </w:pPr>
      <w:r>
        <w:t xml:space="preserve">Recent studies have shed light on innovative approaches to school counseling in London. For instance, a case study by King’s College London (KCL) in 2023 examined the impact of embedding mental health professionals within secondary schools in Islington. The findings suggested that integrated support systems led to improved student attendance and reduced behavioral incidents.</w:t>
      </w:r>
    </w:p>
    <w:p>
      <w:pPr>
        <w:pStyle w:val="BodyText"/>
      </w:pPr>
      <w:r>
        <w:t xml:space="preserve">Additionally, the use of digital tools for remote counseling has gained traction, particularly post-pandemic. The London School of Economics (LSE) reported in 2023 that schools utilizing tele-counseling services saw a 15% increase in student engagement with support programs, though concerns were raised about data privacy and accessibility.</w:t>
      </w:r>
    </w:p>
    <w:p>
      <w:pPr>
        <w:pStyle w:val="BodyText"/>
      </w:pPr>
      <w:r>
        <w:t xml:space="preserve">Research by the National Children’s Bureau (NCB) also highlighted the importance of training school counselors to address rising levels of anxiety and depression among students in London. This aligns with broader public health initiatives, such as the NHS's focus on early intervention for mental health issues.</w:t>
      </w:r>
    </w:p>
    <w:bookmarkEnd w:id="27"/>
    <w:bookmarkEnd w:id="28"/>
    <w:bookmarkStart w:id="30" w:name="policy_and_future_directions"/>
    <w:bookmarkStart w:id="29" w:name="X2264e146a1b32c0fb7457b3df2f0901f9de0d9e"/>
    <w:p>
      <w:pPr>
        <w:pStyle w:val="Heading2"/>
      </w:pPr>
      <w:r>
        <w:t xml:space="preserve">Policy Implications and Future Directions</w:t>
      </w:r>
    </w:p>
    <w:p>
      <w:pPr>
        <w:pStyle w:val="FirstParagraph"/>
      </w:pPr>
      <w:r>
        <w:t xml:space="preserve">The role of school counselors in United Kingdom London necessitates a reevaluation of current educational policies. The Department for Education has begun to emphasize the importance of mental health support in schools, as evidenced by the 2023 "Mental Health and Wellbeing Strategy for Schools." However, critics argue that funding allocations remain insufficient to meet the demands of an increasingly diverse student population.</w:t>
      </w:r>
    </w:p>
    <w:p>
      <w:pPr>
        <w:pStyle w:val="BodyText"/>
      </w:pPr>
      <w:r>
        <w:t xml:space="preserve">Future research should focus on longitudinal studies tracking the long-term outcomes of students supported by school counselors in London. Additionally, there is a need for more localized data to inform policy decisions tailored to specific boroughs, such as Westminster or Bexley, which face distinct challenges.</w:t>
      </w:r>
    </w:p>
    <w:bookmarkEnd w:id="29"/>
    <w:bookmarkEnd w:id="30"/>
    <w:bookmarkStart w:id="31" w:name="conclusion"/>
    <w:p>
      <w:pPr>
        <w:pStyle w:val="Heading2"/>
      </w:pPr>
      <w:r>
        <w:t xml:space="preserve">Conclusion</w:t>
      </w:r>
    </w:p>
    <w:p>
      <w:pPr>
        <w:pStyle w:val="FirstParagraph"/>
      </w:pPr>
      <w:r>
        <w:t xml:space="preserve">The literature review underscores the critical role of school counselors in United Kingdom London, where they navigate a complex interplay of cultural diversity, urban challenges, and evolving educational policies. As the city continues to grow and diversify, the need for adequately resourced and culturally competent counseling services becomes ever more urgent. By addressing systemic challenges through targeted policy reforms and further research, school counselors can continue to play a transformative role in shaping the futures of London's students.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Kingdom London</dc:title>
  <dc:creator/>
  <dc:language>en</dc:language>
  <cp:keywords/>
  <dcterms:created xsi:type="dcterms:W3CDTF">2026-06-05T06:47:39Z</dcterms:created>
  <dcterms:modified xsi:type="dcterms:W3CDTF">2026-06-05T06:47:39Z</dcterms:modified>
</cp:coreProperties>
</file>

<file path=docProps/custom.xml><?xml version="1.0" encoding="utf-8"?>
<Properties xmlns="http://schemas.openxmlformats.org/officeDocument/2006/custom-properties" xmlns:vt="http://schemas.openxmlformats.org/officeDocument/2006/docPropsVTypes"/>
</file>