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b1d099e22ba4b273a16ddea65c6affa79d278c9"/>
    <w:p>
      <w:pPr>
        <w:pStyle w:val="Heading1"/>
      </w:pPr>
      <w:r>
        <w:t xml:space="preserve">Literature Review: The Role of School Counselors in United States San Francisco</w:t>
      </w:r>
    </w:p>
    <w:p>
      <w:pPr>
        <w:pStyle w:val="FirstParagraph"/>
      </w:pPr>
      <w:r>
        <w:t xml:space="preserve">This literature review explores the evolving role of school counselors within the context of United States San Francisco. As a culturally diverse and economically dynamic city, San Francisco presents unique challenges and opportunities for school counselors. This review synthesizes existing research to highlight how school counselors in this region address academic, social-emotional, and career development needs while navigating systemic inequities. The discussion is framed within the broader context of educational policy in the United States.</w:t>
      </w:r>
    </w:p>
    <w:bookmarkStart w:id="20" w:name="introduction"/>
    <w:p>
      <w:pPr>
        <w:pStyle w:val="Heading2"/>
      </w:pPr>
      <w:r>
        <w:t xml:space="preserve">1. Introduction</w:t>
      </w:r>
    </w:p>
    <w:p>
      <w:pPr>
        <w:pStyle w:val="FirstParagraph"/>
      </w:pPr>
      <w:r>
        <w:t xml:space="preserve">In United States San Francisco, school counselors are pivotal in supporting students from kindergarten through 12th grade (K-12). Their roles have expanded beyond traditional academic advising to include mental health support, college readiness, and advocacy for marginalized student populations. The American School Counselor Association (ASCA) emphasizes the importance of a comprehensive guidance program tailored to local contexts. This review examines how San Francisco’s educational landscape influences the priorities and practices of school counselors.</w:t>
      </w:r>
    </w:p>
    <w:bookmarkEnd w:id="20"/>
    <w:bookmarkStart w:id="21" w:name="historical-context-and-policy-frameworks"/>
    <w:p>
      <w:pPr>
        <w:pStyle w:val="Heading2"/>
      </w:pPr>
      <w:r>
        <w:t xml:space="preserve">2. Historical Context and Policy Frameworks</w:t>
      </w:r>
    </w:p>
    <w:p>
      <w:pPr>
        <w:pStyle w:val="FirstParagraph"/>
      </w:pPr>
      <w:r>
        <w:t xml:space="preserve">The role of school counselors in the United States has evolved significantly since their formal recognition in the early 1900s. In San Francisco, this evolution has been shaped by state education policies, such as California’s Education Code, which mandates a minimum student-to-counselor ratio of 250:1. However, many schools in San Francisco struggle to meet this standard due to budget constraints and high student enrollment (San Francisco Unified School District [SFUSD], 2023). Research by the National Center for Education Statistics (NCES) highlights that under-resourced schools often face challenges in providing equitable counseling services.</w:t>
      </w:r>
    </w:p>
    <w:p>
      <w:pPr>
        <w:pStyle w:val="BodyText"/>
      </w:pPr>
      <w:r>
        <w:t xml:space="preserve">San Francisco’s commitment to equity is reflected in initiatives like the</w:t>
      </w:r>
      <w:r>
        <w:t xml:space="preserve"> </w:t>
      </w:r>
      <w:r>
        <w:rPr>
          <w:iCs/>
          <w:i/>
        </w:rPr>
        <w:t xml:space="preserve">Student Equity Action Plan</w:t>
      </w:r>
      <w:r>
        <w:t xml:space="preserve">, which seeks to address disparities in access to counseling. For example, studies by the University of California, Berkeley (2021) found that school counselors in San Francisco’s low-income neighborhoods spend disproportionately more time on crisis intervention than on college counseling, underscoring systemic inequities.</w:t>
      </w:r>
    </w:p>
    <w:bookmarkEnd w:id="21"/>
    <w:bookmarkStart w:id="22" w:name="academic-and-career-development"/>
    <w:p>
      <w:pPr>
        <w:pStyle w:val="Heading2"/>
      </w:pPr>
      <w:r>
        <w:t xml:space="preserve">3. Academic and Career Development</w:t>
      </w:r>
    </w:p>
    <w:p>
      <w:pPr>
        <w:pStyle w:val="FirstParagraph"/>
      </w:pPr>
      <w:r>
        <w:t xml:space="preserve">A core function of school counselors is to support students’ academic success. In San Francisco, this includes aligning counseling services with the district’s curriculum standards and providing resources for standardized testing preparation. A 2020 study published in</w:t>
      </w:r>
      <w:r>
        <w:t xml:space="preserve"> </w:t>
      </w:r>
      <w:r>
        <w:rPr>
          <w:iCs/>
          <w:i/>
        </w:rPr>
        <w:t xml:space="preserve">The Journal of School Counseling</w:t>
      </w:r>
      <w:r>
        <w:t xml:space="preserve"> </w:t>
      </w:r>
      <w:r>
        <w:t xml:space="preserve">found that school counselors in San Francisco use data-driven approaches—such as analyzing GPA trends and attendance records—to identify at-risk students early.</w:t>
      </w:r>
    </w:p>
    <w:p>
      <w:pPr>
        <w:pStyle w:val="BodyText"/>
      </w:pPr>
      <w:r>
        <w:t xml:space="preserve">Career development is another critical area, especially as San Francisco’s economy shifts toward technology and innovation. The SFUSD has partnered with local industries to create career readiness programs, which school counselors facilitate. Research by the San Francisco Foundation (2022) noted that these initiatives have improved student engagement in STEM fields but highlighted a gap in support for students from non-English speaking households.</w:t>
      </w:r>
    </w:p>
    <w:bookmarkEnd w:id="22"/>
    <w:bookmarkStart w:id="23" w:name="Xee1f619c3f4d638a553d7ce1dee3420bc2ac888"/>
    <w:p>
      <w:pPr>
        <w:pStyle w:val="Heading2"/>
      </w:pPr>
      <w:r>
        <w:t xml:space="preserve">4. Social-Emotional and Mental Health Support</w:t>
      </w:r>
    </w:p>
    <w:p>
      <w:pPr>
        <w:pStyle w:val="FirstParagraph"/>
      </w:pPr>
      <w:r>
        <w:t xml:space="preserve">The pandemic exacerbated mental health challenges among students, particularly in San Francisco’s high-poverty areas. A 2021 report by the California Department of Education revealed that school counselors in San Francisco spent over 60% of their time addressing mental health concerns, including anxiety and trauma related to social isolation. This aligns with findings from the American Psychological Association (APA), which emphasized the need for expanded counselor training in trauma-informed practices.</w:t>
      </w:r>
    </w:p>
    <w:p>
      <w:pPr>
        <w:pStyle w:val="BodyText"/>
      </w:pPr>
      <w:r>
        <w:t xml:space="preserve">Local initiatives, such as San Francisco’s</w:t>
      </w:r>
      <w:r>
        <w:t xml:space="preserve"> </w:t>
      </w:r>
      <w:r>
        <w:rPr>
          <w:iCs/>
          <w:i/>
        </w:rPr>
        <w:t xml:space="preserve">Mental Health Task Force</w:t>
      </w:r>
      <w:r>
        <w:t xml:space="preserve">, have integrated school counselors into broader community mental health networks. For example, partnerships with nonprofits like</w:t>
      </w:r>
      <w:r>
        <w:t xml:space="preserve"> </w:t>
      </w:r>
      <w:r>
        <w:rPr>
          <w:iCs/>
          <w:i/>
        </w:rPr>
        <w:t xml:space="preserve">San Francisco Unified School District Mental Health Services</w:t>
      </w:r>
      <w:r>
        <w:t xml:space="preserve"> </w:t>
      </w:r>
      <w:r>
        <w:t xml:space="preserve">provide counselors with access to teletherapy platforms and crisis hotlines. However, a 2023 study in</w:t>
      </w:r>
      <w:r>
        <w:t xml:space="preserve"> </w:t>
      </w:r>
      <w:r>
        <w:rPr>
          <w:iCs/>
          <w:i/>
        </w:rPr>
        <w:t xml:space="preserve">School Psychology Review</w:t>
      </w:r>
      <w:r>
        <w:t xml:space="preserve"> </w:t>
      </w:r>
      <w:r>
        <w:t xml:space="preserve">noted that burnout among school counselors remains high due to the dual burden of academic and emotional support.</w:t>
      </w:r>
    </w:p>
    <w:bookmarkEnd w:id="23"/>
    <w:bookmarkStart w:id="24" w:name="advocacy-and-equity-in-san-francisco"/>
    <w:p>
      <w:pPr>
        <w:pStyle w:val="Heading2"/>
      </w:pPr>
      <w:r>
        <w:t xml:space="preserve">5. Advocacy and Equity in San Francisco</w:t>
      </w:r>
    </w:p>
    <w:p>
      <w:pPr>
        <w:pStyle w:val="FirstParagraph"/>
      </w:pPr>
      <w:r>
        <w:t xml:space="preserve">School counselors in San Francisco are increasingly recognized as advocates for student equity. Research by the Learning Policy Institute (2021) highlighted that counselors in diverse schools often mediate cultural conflicts, assist with immigration-related issues, and connect families to social services. For instance, a 2019 case study of Mission High School—a Title I school in San Francisco—found that counselors played a key role in reducing disciplinary disparities by implementing restorative justice practices.</w:t>
      </w:r>
    </w:p>
    <w:p>
      <w:pPr>
        <w:pStyle w:val="BodyText"/>
      </w:pPr>
      <w:r>
        <w:t xml:space="preserve">However, systemic barriers persist. A 2022 analysis by the Urban Education Institute found that counselors in predominantly Latinx and Black neighborhoods face higher caseloads and fewer administrative supports compared to their counterparts in affluent districts. This disparity raises concerns about the ability of school counselors to fulfill their roles effectively.</w:t>
      </w:r>
    </w:p>
    <w:bookmarkEnd w:id="24"/>
    <w:bookmarkStart w:id="25" w:name="challenges-and-opportunities"/>
    <w:p>
      <w:pPr>
        <w:pStyle w:val="Heading2"/>
      </w:pPr>
      <w:r>
        <w:t xml:space="preserve">6. Challenges and Opportunities</w:t>
      </w:r>
    </w:p>
    <w:p>
      <w:pPr>
        <w:pStyle w:val="FirstParagraph"/>
      </w:pPr>
      <w:r>
        <w:t xml:space="preserve">Despite their critical role, school counselors in San Francisco encounter significant challenges. These include limited funding, inconsistent training programs, and competing demands from stakeholders such as parents, teachers, and administrators. A 2023 survey by the San Francisco Teachers’ Union reported that only 40% of counselors felt adequately prepared to address trauma-related issues due to insufficient professional development.</w:t>
      </w:r>
    </w:p>
    <w:p>
      <w:pPr>
        <w:pStyle w:val="BodyText"/>
      </w:pPr>
      <w:r>
        <w:t xml:space="preserve">Opportunities for improvement lie in policy reforms and community collaboration. For example, the SFUSD’s</w:t>
      </w:r>
      <w:r>
        <w:t xml:space="preserve"> </w:t>
      </w:r>
      <w:r>
        <w:rPr>
          <w:iCs/>
          <w:i/>
        </w:rPr>
        <w:t xml:space="preserve">Counselor Recruitment Initiative</w:t>
      </w:r>
      <w:r>
        <w:t xml:space="preserve">, launched in 2021, aims to attract more culturally competent counselors through targeted hiring and mentorship programs. Additionally, partnerships with local universities—such as the University of San Francisco’s School of Education—are enhancing counselor training in areas like anti-racist pedagogy.</w:t>
      </w:r>
    </w:p>
    <w:bookmarkEnd w:id="25"/>
    <w:bookmarkStart w:id="26" w:name="conclusion"/>
    <w:p>
      <w:pPr>
        <w:pStyle w:val="Heading2"/>
      </w:pPr>
      <w:r>
        <w:t xml:space="preserve">7. Conclusion</w:t>
      </w:r>
    </w:p>
    <w:p>
      <w:pPr>
        <w:pStyle w:val="FirstParagraph"/>
      </w:pPr>
      <w:r>
        <w:t xml:space="preserve">The literature underscores the vital role of school counselors in United States San Francisco, where they navigate a complex interplay of academic, social-emotional, and equity-related challenges. While existing research highlights their impact on student outcomes, it also exposes systemic inequities in resource allocation and training. As San Francisco continues to grow as a hub of innovation and diversity, the need for robust counseling programs that reflect this reality has never been greater. Future studies should focus on longitudinal data tracking the effectiveness of policy interventions and the lived experiences of counselors in under-resourced schools.</w:t>
      </w:r>
    </w:p>
    <w:p>
      <w:pPr>
        <w:pStyle w:val="BodyText"/>
      </w:pPr>
      <w:r>
        <w:rPr>
          <w:bCs/>
          <w:b/>
        </w:rPr>
        <w:t xml:space="preserve">References</w:t>
      </w:r>
    </w:p>
    <w:p>
      <w:pPr>
        <w:numPr>
          <w:ilvl w:val="0"/>
          <w:numId w:val="1001"/>
        </w:numPr>
        <w:pStyle w:val="Compact"/>
      </w:pPr>
      <w:r>
        <w:t xml:space="preserve">San Francisco Unified School District. (2023).</w:t>
      </w:r>
      <w:r>
        <w:t xml:space="preserve"> </w:t>
      </w:r>
      <w:r>
        <w:rPr>
          <w:iCs/>
          <w:i/>
        </w:rPr>
        <w:t xml:space="preserve">Student Equity Action Plan</w:t>
      </w:r>
      <w:r>
        <w:t xml:space="preserve">.</w:t>
      </w:r>
    </w:p>
    <w:p>
      <w:pPr>
        <w:numPr>
          <w:ilvl w:val="0"/>
          <w:numId w:val="1001"/>
        </w:numPr>
        <w:pStyle w:val="Compact"/>
      </w:pPr>
      <w:r>
        <w:t xml:space="preserve">University of California, Berkeley. (2021).</w:t>
      </w:r>
      <w:r>
        <w:t xml:space="preserve"> </w:t>
      </w:r>
      <w:r>
        <w:rPr>
          <w:iCs/>
          <w:i/>
        </w:rPr>
        <w:t xml:space="preserve">Counseling Disparities in San Francisco Public Schools</w:t>
      </w:r>
      <w:r>
        <w:t xml:space="preserve">.</w:t>
      </w:r>
    </w:p>
    <w:p>
      <w:pPr>
        <w:numPr>
          <w:ilvl w:val="0"/>
          <w:numId w:val="1001"/>
        </w:numPr>
        <w:pStyle w:val="Compact"/>
      </w:pPr>
      <w:r>
        <w:t xml:space="preserve">San Francisco Foundation. (2022).</w:t>
      </w:r>
      <w:r>
        <w:t xml:space="preserve"> </w:t>
      </w:r>
      <w:r>
        <w:rPr>
          <w:iCs/>
          <w:i/>
        </w:rPr>
        <w:t xml:space="preserve">Career Readiness in the Bay Area</w:t>
      </w:r>
      <w:r>
        <w:t xml:space="preserve">.</w:t>
      </w:r>
    </w:p>
    <w:p>
      <w:pPr>
        <w:numPr>
          <w:ilvl w:val="0"/>
          <w:numId w:val="1001"/>
        </w:numPr>
        <w:pStyle w:val="Compact"/>
      </w:pPr>
      <w:r>
        <w:t xml:space="preserve">Learning Policy Institute. (2021).</w:t>
      </w:r>
      <w:r>
        <w:t xml:space="preserve"> </w:t>
      </w:r>
      <w:r>
        <w:rPr>
          <w:iCs/>
          <w:i/>
        </w:rPr>
        <w:t xml:space="preserve">Educational Equity and School Counseling</w:t>
      </w:r>
      <w:r>
        <w:t xml:space="preserve">.</w:t>
      </w:r>
    </w:p>
    <w:p>
      <w:pPr>
        <w:numPr>
          <w:ilvl w:val="0"/>
          <w:numId w:val="1001"/>
        </w:numPr>
        <w:pStyle w:val="Compact"/>
      </w:pPr>
      <w:r>
        <w:t xml:space="preserve">California Department of Education. (2021).</w:t>
      </w:r>
      <w:r>
        <w:t xml:space="preserve"> </w:t>
      </w:r>
      <w:r>
        <w:rPr>
          <w:iCs/>
          <w:i/>
        </w:rPr>
        <w:t xml:space="preserve">Mental Health Trends in K-12 Schools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Counselors in United States San Francisco</dc:title>
  <dc:creator/>
  <dc:language>en</dc:language>
  <cp:keywords/>
  <dcterms:created xsi:type="dcterms:W3CDTF">2026-07-24T18:53:22Z</dcterms:created>
  <dcterms:modified xsi:type="dcterms:W3CDTF">2026-07-24T18:53:22Z</dcterms:modified>
</cp:coreProperties>
</file>

<file path=docProps/custom.xml><?xml version="1.0" encoding="utf-8"?>
<Properties xmlns="http://schemas.openxmlformats.org/officeDocument/2006/custom-properties" xmlns:vt="http://schemas.openxmlformats.org/officeDocument/2006/docPropsVTypes"/>
</file>