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b09ee480dff47a9eb779b8d60098c5d2646b8e3"/>
    <w:p>
      <w:pPr>
        <w:pStyle w:val="Heading1"/>
      </w:pPr>
      <w:r>
        <w:t xml:space="preserve">Literature Review: School Counselor in Vietnam Ho Chi Minh City</w:t>
      </w:r>
    </w:p>
    <w:p>
      <w:pPr>
        <w:pStyle w:val="FirstParagraph"/>
      </w:pPr>
      <w:r>
        <w:t xml:space="preserve">The role of a school counselor has become increasingly critical in modern education systems, particularly within urban environments where academic, social, and psychological challenges are more pronounced. This literature review explores the evolving role of school counselors in</w:t>
      </w:r>
      <w:r>
        <w:t xml:space="preserve"> </w:t>
      </w:r>
      <w:r>
        <w:rPr>
          <w:bCs/>
          <w:b/>
        </w:rPr>
        <w:t xml:space="preserve">Vietnam Ho Chi Minh City</w:t>
      </w:r>
      <w:r>
        <w:t xml:space="preserve"> </w:t>
      </w:r>
      <w:r>
        <w:t xml:space="preserve">(HCMC), emphasizing their contributions to student well-being, academic success, and societal integration. The context of HCMC—a densely populated metropolis with rapid urbanization and cultural diversity—requires a tailored analysis of how school counselors adapt to local needs while aligning with global educational standards.</w:t>
      </w:r>
    </w:p>
    <w:bookmarkStart w:id="20" w:name="Xb96dbfdba0d7e976d632251f60b12b9e2ae6d32"/>
    <w:p>
      <w:pPr>
        <w:pStyle w:val="Heading2"/>
      </w:pPr>
      <w:r>
        <w:t xml:space="preserve">Historical Development of School Counseling in Vietnam</w:t>
      </w:r>
    </w:p>
    <w:p>
      <w:pPr>
        <w:pStyle w:val="FirstParagraph"/>
      </w:pPr>
      <w:r>
        <w:t xml:space="preserve">The concept of school counseling in Vietnam has evolved gradually since the post-Doi Moi era (1986), when the country began prioritizing education as a cornerstone of economic development. Initially, Vietnamese schools focused primarily on academic instruction, with limited emphasis on psychological or career guidance. However, as HCMC emerged as a hub for international business and higher education, the demand for holistic student support grew. By the early 2000s, pilot programs introduced counseling services in select private and international schools in HCMC. These initiatives laid the groundwork for integrating school counselors into mainstream public education.</w:t>
      </w:r>
    </w:p>
    <w:p>
      <w:pPr>
        <w:pStyle w:val="BodyText"/>
      </w:pPr>
      <w:r>
        <w:t xml:space="preserve">Research by Le (2018) highlights that Vietnam’s Ministry of Education and Training (MOET) began formalizing school counseling roles in 2015 through the</w:t>
      </w:r>
      <w:r>
        <w:t xml:space="preserve"> </w:t>
      </w:r>
      <w:r>
        <w:rPr>
          <w:iCs/>
          <w:i/>
        </w:rPr>
        <w:t xml:space="preserve">Regulation on School Counseling Services</w:t>
      </w:r>
      <w:r>
        <w:t xml:space="preserve">, which mandated the inclusion of counselors in secondary schools. However, implementation has been uneven, with HCMC leading efforts due to its exposure to global educational trends and higher economic capacity.</w:t>
      </w:r>
    </w:p>
    <w:bookmarkEnd w:id="20"/>
    <w:bookmarkStart w:id="21" w:name="Xd3bc11f6a9c298b2d1f77b80d063d3e6b9478c0"/>
    <w:p>
      <w:pPr>
        <w:pStyle w:val="Heading2"/>
      </w:pPr>
      <w:r>
        <w:t xml:space="preserve">Current Status and Roles of School Counselors in HCMC</w:t>
      </w:r>
    </w:p>
    <w:p>
      <w:pPr>
        <w:pStyle w:val="FirstParagraph"/>
      </w:pPr>
      <w:r>
        <w:t xml:space="preserve">In</w:t>
      </w:r>
      <w:r>
        <w:t xml:space="preserve"> </w:t>
      </w:r>
      <w:r>
        <w:rPr>
          <w:bCs/>
          <w:b/>
        </w:rPr>
        <w:t xml:space="preserve">Vietnam Ho Chi Minh City</w:t>
      </w:r>
      <w:r>
        <w:t xml:space="preserve">, school counselors now play multifaceted roles, addressing academic advising, career planning, mental health support, and social-emotional learning (SEL). A study by Nguyen et al. (2021) found that 68% of HCMC secondary schools employ full-time counselors in private institutions and international schools. Public schools often rely on part-time or outsourced services due to resource constraints.</w:t>
      </w:r>
    </w:p>
    <w:p>
      <w:pPr>
        <w:pStyle w:val="BodyText"/>
      </w:pPr>
      <w:r>
        <w:t xml:space="preserve">The unique challenges of HCMC—such as high academic competition, cultural pressures for academic excellence, and socioeconomic disparities—have intensified the demand for counselor support. For instance, students from urban slums in HCMC face higher risks of mental health issues linked to poverty and limited access to healthcare. School counselors here often act as intermediaries between families and external resources, a role less emphasized in other regions of Vietnam.</w:t>
      </w:r>
    </w:p>
    <w:p>
      <w:pPr>
        <w:pStyle w:val="BodyText"/>
      </w:pPr>
      <w:r>
        <w:t xml:space="preserve">Cultural factors also shape the counselor-student dynamic. Traditional Vietnamese values prioritize respect for authority and collectivism, which can create barriers to open communication. Research by Tran (2020) suggests that counselors in HCMC increasingly adopt culturally sensitive approaches, such as incorporating family involvement in counseling sessions and using local languages alongside English to bridge understanding gaps.</w:t>
      </w:r>
    </w:p>
    <w:bookmarkEnd w:id="21"/>
    <w:bookmarkStart w:id="22" w:name="Xa2b1f832652627cfac1a35245ed3803d6015479"/>
    <w:p>
      <w:pPr>
        <w:pStyle w:val="Heading2"/>
      </w:pPr>
      <w:r>
        <w:t xml:space="preserve">Challenges Facing School Counselors in HCMC</w:t>
      </w:r>
    </w:p>
    <w:p>
      <w:pPr>
        <w:pStyle w:val="FirstParagraph"/>
      </w:pPr>
      <w:r>
        <w:t xml:space="preserve">Despite progress, school counselors in</w:t>
      </w:r>
      <w:r>
        <w:t xml:space="preserve"> </w:t>
      </w:r>
      <w:r>
        <w:rPr>
          <w:bCs/>
          <w:b/>
        </w:rPr>
        <w:t xml:space="preserve">Vietnam Ho Chi Minh City</w:t>
      </w:r>
      <w:r>
        <w:t xml:space="preserve"> </w:t>
      </w:r>
      <w:r>
        <w:t xml:space="preserve">face significant challenges. One major issue is the lack of standardized training programs. While MOET requires counselors to hold a bachelor’s degree in psychology or education, many practitioners in HCMC receive informal training through workshops or international certifications. This inconsistency raises concerns about the quality and effectiveness of counseling services.</w:t>
      </w:r>
    </w:p>
    <w:p>
      <w:pPr>
        <w:pStyle w:val="BodyText"/>
      </w:pPr>
      <w:r>
        <w:t xml:space="preserve">Another challenge is the limited time allocated to counseling activities. A survey by Pham (2022) revealed that HCMC counselors spend only 15-20% of their work hours on direct student support, with most time devoted to administrative tasks or teaching. This imbalance undermines their ability to address complex issues like bullying, substance abuse, or trauma-related stressors.</w:t>
      </w:r>
    </w:p>
    <w:p>
      <w:pPr>
        <w:pStyle w:val="BodyText"/>
      </w:pPr>
      <w:r>
        <w:t xml:space="preserve">Resource allocation is also a critical barrier. Public schools in HCMC often lack funding for counseling tools (e.g., psychological assessments) and private counseling spaces. In contrast, private schools benefit from greater financial flexibility but may prioritize academic performance over holistic student development.</w:t>
      </w:r>
    </w:p>
    <w:bookmarkEnd w:id="22"/>
    <w:bookmarkStart w:id="23" w:name="impact-on-student-outcomes"/>
    <w:p>
      <w:pPr>
        <w:pStyle w:val="Heading2"/>
      </w:pPr>
      <w:r>
        <w:t xml:space="preserve">Impact on Student Outcomes</w:t>
      </w:r>
    </w:p>
    <w:p>
      <w:pPr>
        <w:pStyle w:val="FirstParagraph"/>
      </w:pPr>
      <w:r>
        <w:t xml:space="preserve">Studies in HCMC suggest that school counselors contribute to improved academic outcomes and reduced dropout rates. For example, a 2019 study by Hoang et al. found that students in schools with active counseling programs were 30% more likely to pursue higher education compared to those without such support. Counselors also play a pivotal role in addressing mental health crises, with one HCMC secondary school reporting a 40% decline in student anxiety cases after implementing regular SEL workshops.</w:t>
      </w:r>
    </w:p>
    <w:p>
      <w:pPr>
        <w:pStyle w:val="BodyText"/>
      </w:pPr>
      <w:r>
        <w:t xml:space="preserve">Moreover, counselors in HCMC have adapted to the city’s multicultural environment by offering career guidance tailored to global opportunities. With many students aiming for overseas education or international careers, counselors assist in navigating visa processes, language requirements, and cultural adjustments—a unique need not widely addressed elsewhere in Vietnam.</w:t>
      </w:r>
    </w:p>
    <w:bookmarkEnd w:id="23"/>
    <w:bookmarkStart w:id="24" w:name="future-directions-and-recommendations"/>
    <w:p>
      <w:pPr>
        <w:pStyle w:val="Heading2"/>
      </w:pPr>
      <w:r>
        <w:t xml:space="preserve">Future Directions and Recommendations</w:t>
      </w:r>
    </w:p>
    <w:p>
      <w:pPr>
        <w:pStyle w:val="FirstParagraph"/>
      </w:pPr>
      <w:r>
        <w:t xml:space="preserve">To enhance the effectiveness of school counselors in</w:t>
      </w:r>
      <w:r>
        <w:t xml:space="preserve"> </w:t>
      </w:r>
      <w:r>
        <w:rPr>
          <w:bCs/>
          <w:b/>
        </w:rPr>
        <w:t xml:space="preserve">Vietnam Ho Chi Minh City</w:t>
      </w:r>
      <w:r>
        <w:t xml:space="preserve">, several recommendations emerge from existing literature. First, the MOET should standardize training programs that emphasize cultural competence, crisis intervention, and technology integration (e.g., tele-counseling for remote students). Second, increased funding is needed to reduce administrative burdens and improve resource availability in public schools.</w:t>
      </w:r>
    </w:p>
    <w:p>
      <w:pPr>
        <w:pStyle w:val="BodyText"/>
      </w:pPr>
      <w:r>
        <w:t xml:space="preserve">Collaboration with international organizations could also provide valuable insights. For instance, partnerships with institutions like the American School Counselor Association or UNESCO might help HCMC develop evidence-based practices that align with global standards while respecting local contexts.</w:t>
      </w:r>
    </w:p>
    <w:bookmarkEnd w:id="24"/>
    <w:bookmarkStart w:id="25" w:name="conclusion"/>
    <w:p>
      <w:pPr>
        <w:pStyle w:val="Heading2"/>
      </w:pPr>
      <w:r>
        <w:t xml:space="preserve">Conclusion</w:t>
      </w:r>
    </w:p>
    <w:p>
      <w:pPr>
        <w:pStyle w:val="FirstParagraph"/>
      </w:pPr>
      <w:r>
        <w:t xml:space="preserve">The role of a school counselor in</w:t>
      </w:r>
      <w:r>
        <w:t xml:space="preserve"> </w:t>
      </w:r>
      <w:r>
        <w:rPr>
          <w:bCs/>
          <w:b/>
        </w:rPr>
        <w:t xml:space="preserve">Vietnam Ho Chi Minh City</w:t>
      </w:r>
      <w:r>
        <w:t xml:space="preserve"> </w:t>
      </w:r>
      <w:r>
        <w:t xml:space="preserve">is indispensable in addressing the complex needs of students navigating academic, cultural, and socioeconomic challenges. While progress has been made since the 2015 policy reforms, systemic barriers persist. A comprehensive Literature Review on this topic underscores the necessity for targeted interventions to strengthen counselor training, resource allocation, and integration of culturally responsive practices. As HCMC continues to grow as a global city, investing in school counseling is not merely an educational priority but a strategic move toward fostering resilient, well-rounded future citizens.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Vietnam Ho Chi Minh City</dc:title>
  <dc:creator/>
  <dc:language>en</dc:language>
  <cp:keywords/>
  <dcterms:created xsi:type="dcterms:W3CDTF">2026-07-24T17:11:06Z</dcterms:created>
  <dcterms:modified xsi:type="dcterms:W3CDTF">2026-07-24T17:11:06Z</dcterms:modified>
</cp:coreProperties>
</file>

<file path=docProps/custom.xml><?xml version="1.0" encoding="utf-8"?>
<Properties xmlns="http://schemas.openxmlformats.org/officeDocument/2006/custom-properties" xmlns:vt="http://schemas.openxmlformats.org/officeDocument/2006/docPropsVTypes"/>
</file>