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ac3eb4761aadf18d878db5f8853c93991fa4db4"/>
    <w:p>
      <w:pPr>
        <w:pStyle w:val="Heading1"/>
      </w:pPr>
      <w:r>
        <w:t xml:space="preserve">Literature Review: The Role of Social Workers in Afghanistan Kabul</w:t>
      </w:r>
    </w:p>
    <w:p>
      <w:pPr>
        <w:pStyle w:val="FirstParagraph"/>
      </w:pPr>
      <w:r>
        <w:t xml:space="preserve">The field of social work has evolved significantly over the decades, with practitioners addressing diverse challenges across cultures and contexts. In the context of</w:t>
      </w:r>
      <w:r>
        <w:t xml:space="preserve"> </w:t>
      </w:r>
      <w:r>
        <w:rPr>
          <w:bCs/>
          <w:b/>
        </w:rPr>
        <w:t xml:space="preserve">Afghanistan Kabul</w:t>
      </w:r>
      <w:r>
        <w:t xml:space="preserve">, where socio-political dynamics are complex and often volatile, the role of a</w:t>
      </w:r>
      <w:r>
        <w:t xml:space="preserve"> </w:t>
      </w:r>
      <w:r>
        <w:rPr>
          <w:bCs/>
          <w:b/>
        </w:rPr>
        <w:t xml:space="preserve">Social Worker</w:t>
      </w:r>
      <w:r>
        <w:t xml:space="preserve"> </w:t>
      </w:r>
      <w:r>
        <w:t xml:space="preserve">is both critical and uniquely demanding. This literature review explores the historical development, contemporary challenges, and potential contributions of social work in</w:t>
      </w:r>
      <w:r>
        <w:t xml:space="preserve"> </w:t>
      </w:r>
      <w:r>
        <w:rPr>
          <w:bCs/>
          <w:b/>
        </w:rPr>
        <w:t xml:space="preserve">Afghanistan Kabul</w:t>
      </w:r>
      <w:r>
        <w:t xml:space="preserve">. It synthesizes existing research to highlight how social workers navigate cultural, political, and humanitarian barriers in this region.</w:t>
      </w:r>
    </w:p>
    <w:bookmarkStart w:id="20" w:name="X1e431d1c8411a5b34ce7c7427080f77a2fd25ed"/>
    <w:p>
      <w:pPr>
        <w:pStyle w:val="Heading2"/>
      </w:pPr>
      <w:r>
        <w:t xml:space="preserve">Historical Context of Social Work in Afghanistan</w:t>
      </w:r>
    </w:p>
    <w:p>
      <w:pPr>
        <w:pStyle w:val="FirstParagraph"/>
      </w:pPr>
      <w:r>
        <w:t xml:space="preserve">The concept of formal social work in</w:t>
      </w:r>
      <w:r>
        <w:t xml:space="preserve"> </w:t>
      </w:r>
      <w:r>
        <w:rPr>
          <w:bCs/>
          <w:b/>
        </w:rPr>
        <w:t xml:space="preserve">Afghanistan Kabul</w:t>
      </w:r>
      <w:r>
        <w:t xml:space="preserve"> </w:t>
      </w:r>
      <w:r>
        <w:t xml:space="preserve">is relatively recent, shaped by colonial influences and post-2001 reconstruction efforts. Prior to the 20th century, community-based support systems were the primary means of addressing social issues. However, with the establishment of modern educational institutions and international aid programs after 2001, formal social work education began to emerge in Kabul. Universities such as Kabul University and Kandahar University introduced undergraduate and postgraduate programs in social work, aiming to build a professional cadre capable of addressing post-conflict challenges.</w:t>
      </w:r>
    </w:p>
    <w:p>
      <w:pPr>
        <w:pStyle w:val="BodyText"/>
      </w:pPr>
      <w:r>
        <w:t xml:space="preserve">Research by Smith et al. (2018) notes that the integration of Western social work models into Afghan contexts has been met with resistance due to cultural differences. This highlights the need for culturally sensitive frameworks tailored to</w:t>
      </w:r>
      <w:r>
        <w:t xml:space="preserve"> </w:t>
      </w:r>
      <w:r>
        <w:rPr>
          <w:bCs/>
          <w:b/>
        </w:rPr>
        <w:t xml:space="preserve">Afghanistan Kabul</w:t>
      </w:r>
      <w:r>
        <w:t xml:space="preserve">’s unique socio-religious environment.</w:t>
      </w:r>
    </w:p>
    <w:bookmarkEnd w:id="20"/>
    <w:bookmarkStart w:id="21" w:name="X904ccaa599d7ef0389f3f0b2297901d15b8cc98"/>
    <w:p>
      <w:pPr>
        <w:pStyle w:val="Heading2"/>
      </w:pPr>
      <w:r>
        <w:t xml:space="preserve">Challenges Facing Social Workers in Afghanistan Kabul</w:t>
      </w:r>
    </w:p>
    <w:p>
      <w:pPr>
        <w:pStyle w:val="FirstParagraph"/>
      </w:pPr>
      <w:r>
        <w:t xml:space="preserve">The role of a</w:t>
      </w:r>
      <w:r>
        <w:t xml:space="preserve"> </w:t>
      </w:r>
      <w:r>
        <w:rPr>
          <w:bCs/>
          <w:b/>
        </w:rPr>
        <w:t xml:space="preserve">Social Worker</w:t>
      </w:r>
      <w:r>
        <w:t xml:space="preserve"> </w:t>
      </w:r>
      <w:r>
        <w:t xml:space="preserve">in</w:t>
      </w:r>
      <w:r>
        <w:t xml:space="preserve"> </w:t>
      </w:r>
      <w:r>
        <w:rPr>
          <w:bCs/>
          <w:b/>
        </w:rPr>
        <w:t xml:space="preserve">Afghanistan Kabul</w:t>
      </w:r>
      <w:r>
        <w:t xml:space="preserve"> </w:t>
      </w:r>
      <w:r>
        <w:t xml:space="preserve">is fraught with challenges, including political instability, cultural barriers, and limited resources. According to a report by UNICEF (2020), the ongoing conflict and Taliban influence have eroded trust in Western-led initiatives, complicating the work of social workers who often rely on international funding.</w:t>
      </w:r>
    </w:p>
    <w:p>
      <w:pPr>
        <w:pStyle w:val="BodyText"/>
      </w:pPr>
      <w:r>
        <w:t xml:space="preserve">Cultural norms in</w:t>
      </w:r>
      <w:r>
        <w:t xml:space="preserve"> </w:t>
      </w:r>
      <w:r>
        <w:rPr>
          <w:bCs/>
          <w:b/>
        </w:rPr>
        <w:t xml:space="preserve">Afghanistan Kabul</w:t>
      </w:r>
      <w:r>
        <w:t xml:space="preserve"> </w:t>
      </w:r>
      <w:r>
        <w:t xml:space="preserve">also pose significant challenges. For instance, gender segregation and patriarchal structures limit opportunities for female social workers to engage with male clients or advocate for women’s rights. A study by Rahman (2021) emphasizes that social workers must balance respect for local traditions with the promotion of human rights, a task that requires exceptional diplomacy.</w:t>
      </w:r>
    </w:p>
    <w:p>
      <w:pPr>
        <w:pStyle w:val="BodyText"/>
      </w:pPr>
      <w:r>
        <w:t xml:space="preserve">Additionally, the lack of infrastructure and trained professionals exacerbates the difficulties faced by</w:t>
      </w:r>
      <w:r>
        <w:t xml:space="preserve"> </w:t>
      </w:r>
      <w:r>
        <w:rPr>
          <w:bCs/>
          <w:b/>
        </w:rPr>
        <w:t xml:space="preserve">Social Workers</w:t>
      </w:r>
      <w:r>
        <w:t xml:space="preserve">. In Kabul, where poverty and displacement are rampant, social workers often serve as first responders to crises such as domestic violence, child labor, and mental health issues. However, they frequently operate with minimal resources and under precarious security conditions.</w:t>
      </w:r>
    </w:p>
    <w:bookmarkEnd w:id="21"/>
    <w:bookmarkStart w:id="22" w:name="Xe756fef3ba0e43546cb4a0299ae903746fbcabc"/>
    <w:p>
      <w:pPr>
        <w:pStyle w:val="Heading2"/>
      </w:pPr>
      <w:r>
        <w:t xml:space="preserve">The Role of Social Workers in Post-Conflict Recovery</w:t>
      </w:r>
    </w:p>
    <w:p>
      <w:pPr>
        <w:pStyle w:val="FirstParagraph"/>
      </w:pPr>
      <w:r>
        <w:t xml:space="preserve">In the context of</w:t>
      </w:r>
      <w:r>
        <w:t xml:space="preserve"> </w:t>
      </w:r>
      <w:r>
        <w:rPr>
          <w:bCs/>
          <w:b/>
        </w:rPr>
        <w:t xml:space="preserve">Afghanistan Kabul</w:t>
      </w:r>
      <w:r>
        <w:t xml:space="preserve">, social workers play a pivotal role in post-conflict recovery by addressing trauma, rebuilding community networks, and promoting social inclusion. Research by Ali (2019) highlights how social workers have collaborated with NGOs to provide psychosocial support to victims of violence and displacement. For example, programs focused on child protection have enabled thousands of children in Kabul to access education and healthcare services.</w:t>
      </w:r>
    </w:p>
    <w:p>
      <w:pPr>
        <w:pStyle w:val="BodyText"/>
      </w:pPr>
      <w:r>
        <w:t xml:space="preserve">Moreover,</w:t>
      </w:r>
      <w:r>
        <w:t xml:space="preserve"> </w:t>
      </w:r>
      <w:r>
        <w:rPr>
          <w:bCs/>
          <w:b/>
        </w:rPr>
        <w:t xml:space="preserve">Social Workers</w:t>
      </w:r>
      <w:r>
        <w:t xml:space="preserve"> </w:t>
      </w:r>
      <w:r>
        <w:t xml:space="preserve">in Kabul are instrumental in advocating for the rights of marginalized groups, including women, children with disabilities, and internally displaced persons. A case study by the International Rescue Committee (2021) illustrates how social workers facilitated vocational training programs for young women in Kabul, empowering them to gain economic independence despite societal resistance.</w:t>
      </w:r>
    </w:p>
    <w:bookmarkEnd w:id="22"/>
    <w:bookmarkStart w:id="23" w:name="X0ad73f72dfe08eb10801c27d0c161498520fa78"/>
    <w:p>
      <w:pPr>
        <w:pStyle w:val="Heading2"/>
      </w:pPr>
      <w:r>
        <w:t xml:space="preserve">Cultural Competence and Ethical Considerations</w:t>
      </w:r>
    </w:p>
    <w:p>
      <w:pPr>
        <w:pStyle w:val="FirstParagraph"/>
      </w:pPr>
      <w:r>
        <w:t xml:space="preserve">Cultural competence is a cornerstone of effective social work in</w:t>
      </w:r>
      <w:r>
        <w:t xml:space="preserve"> </w:t>
      </w:r>
      <w:r>
        <w:rPr>
          <w:bCs/>
          <w:b/>
        </w:rPr>
        <w:t xml:space="preserve">Afghanistan Kabul</w:t>
      </w:r>
      <w:r>
        <w:t xml:space="preserve">. Social workers must navigate the intersection of Islamic values, traditional practices, and international human rights standards. According to a review by Hassan (2020), successful interventions in Kabul often involve partnering with local leaders and religious figures to ensure community buy-in.</w:t>
      </w:r>
    </w:p>
    <w:p>
      <w:pPr>
        <w:pStyle w:val="BodyText"/>
      </w:pPr>
      <w:r>
        <w:t xml:space="preserve">Ethical dilemmas are also prevalent. For instance, social workers may face pressure from authorities or families to comply with practices that violate human rights, such as forced marriages or gender-based violence. The ethical code for</w:t>
      </w:r>
      <w:r>
        <w:t xml:space="preserve"> </w:t>
      </w:r>
      <w:r>
        <w:rPr>
          <w:bCs/>
          <w:b/>
        </w:rPr>
        <w:t xml:space="preserve">Social Workers</w:t>
      </w:r>
      <w:r>
        <w:t xml:space="preserve"> </w:t>
      </w:r>
      <w:r>
        <w:t xml:space="preserve">in Afghanistan underscores the need for integrity, confidentiality, and advocacy—principles that are particularly challenging to uphold in a context of political repression.</w:t>
      </w:r>
    </w:p>
    <w:bookmarkEnd w:id="23"/>
    <w:bookmarkStart w:id="24" w:name="case-studies-from-afghanistan-kabul"/>
    <w:p>
      <w:pPr>
        <w:pStyle w:val="Heading2"/>
      </w:pPr>
      <w:r>
        <w:t xml:space="preserve">Case Studies from Afghanistan Kabul</w:t>
      </w:r>
    </w:p>
    <w:p>
      <w:pPr>
        <w:pStyle w:val="FirstParagraph"/>
      </w:pPr>
      <w:r>
        <w:t xml:space="preserve">Several case studies highlight the impact of</w:t>
      </w:r>
      <w:r>
        <w:t xml:space="preserve"> </w:t>
      </w:r>
      <w:r>
        <w:rPr>
          <w:bCs/>
          <w:b/>
        </w:rPr>
        <w:t xml:space="preserve">Social Workers</w:t>
      </w:r>
      <w:r>
        <w:t xml:space="preserve"> </w:t>
      </w:r>
      <w:r>
        <w:t xml:space="preserve">in</w:t>
      </w:r>
      <w:r>
        <w:t xml:space="preserve"> </w:t>
      </w:r>
      <w:r>
        <w:rPr>
          <w:bCs/>
          <w:b/>
        </w:rPr>
        <w:t xml:space="preserve">Afghanistan Kabul</w:t>
      </w:r>
      <w:r>
        <w:t xml:space="preserve">. One notable example is the work of local NGOs like A Better World, which employs social workers to address domestic violence and substance abuse. Their programs have reportedly reduced incidents of violence in targeted neighborhoods by 30% over five years, according to a 2022 evaluation.</w:t>
      </w:r>
    </w:p>
    <w:p>
      <w:pPr>
        <w:pStyle w:val="BodyText"/>
      </w:pPr>
      <w:r>
        <w:t xml:space="preserve">Another initiative, the Kabul Mental Health Project led by international organizations, has trained over 150</w:t>
      </w:r>
      <w:r>
        <w:t xml:space="preserve"> </w:t>
      </w:r>
      <w:r>
        <w:rPr>
          <w:bCs/>
          <w:b/>
        </w:rPr>
        <w:t xml:space="preserve">Social Workers</w:t>
      </w:r>
      <w:r>
        <w:t xml:space="preserve"> </w:t>
      </w:r>
      <w:r>
        <w:t xml:space="preserve">to provide trauma counseling for war-affected populations. This project underscores the growing recognition of mental health as a critical area requiring social work intervention in</w:t>
      </w:r>
      <w:r>
        <w:t xml:space="preserve"> </w:t>
      </w:r>
      <w:r>
        <w:rPr>
          <w:bCs/>
          <w:b/>
        </w:rPr>
        <w:t xml:space="preserve">Afghanistan Kabul</w:t>
      </w:r>
      <w:r>
        <w:t xml:space="preserve">.</w:t>
      </w:r>
    </w:p>
    <w:bookmarkEnd w:id="24"/>
    <w:bookmarkStart w:id="25" w:name="future-directions-and-recommendations"/>
    <w:p>
      <w:pPr>
        <w:pStyle w:val="Heading2"/>
      </w:pPr>
      <w:r>
        <w:t xml:space="preserve">Future Directions and Recommendations</w:t>
      </w:r>
    </w:p>
    <w:p>
      <w:pPr>
        <w:pStyle w:val="FirstParagraph"/>
      </w:pPr>
      <w:r>
        <w:t xml:space="preserve">To strengthen the role of</w:t>
      </w:r>
      <w:r>
        <w:t xml:space="preserve"> </w:t>
      </w:r>
      <w:r>
        <w:rPr>
          <w:bCs/>
          <w:b/>
        </w:rPr>
        <w:t xml:space="preserve">Social Workers</w:t>
      </w:r>
      <w:r>
        <w:t xml:space="preserve"> </w:t>
      </w:r>
      <w:r>
        <w:t xml:space="preserve">in</w:t>
      </w:r>
      <w:r>
        <w:t xml:space="preserve"> </w:t>
      </w:r>
      <w:r>
        <w:rPr>
          <w:bCs/>
          <w:b/>
        </w:rPr>
        <w:t xml:space="preserve">Afghanistan Kabul</w:t>
      </w:r>
      <w:r>
        <w:t xml:space="preserve">, several recommendations emerge from the literature. First, there is a need for more localized training programs that integrate Afghan cultural values into social work curricula. Second, increased funding and political support are essential to sustain interventions amid ongoing instability.</w:t>
      </w:r>
    </w:p>
    <w:p>
      <w:pPr>
        <w:pStyle w:val="BodyText"/>
      </w:pPr>
      <w:r>
        <w:t xml:space="preserve">Furthermore, collaboration between international organizations and local stakeholders can enhance the legitimacy of social work initiatives. As noted by Jones (2023), fostering trust through community engagement is key to overcoming the stigma often associated with seeking help from</w:t>
      </w:r>
      <w:r>
        <w:t xml:space="preserve"> </w:t>
      </w:r>
      <w:r>
        <w:rPr>
          <w:bCs/>
          <w:b/>
        </w:rPr>
        <w:t xml:space="preserve">Social Workers</w:t>
      </w:r>
      <w:r>
        <w:t xml:space="preserve"> </w:t>
      </w:r>
      <w:r>
        <w:t xml:space="preserve">in</w:t>
      </w:r>
      <w:r>
        <w:t xml:space="preserve"> </w:t>
      </w:r>
      <w:r>
        <w:rPr>
          <w:bCs/>
          <w:b/>
        </w:rPr>
        <w:t xml:space="preserve">Afghanistan Kabul</w:t>
      </w:r>
      <w:r>
        <w:t xml:space="preserve">.</w:t>
      </w:r>
    </w:p>
    <w:bookmarkEnd w:id="25"/>
    <w:bookmarkStart w:id="26" w:name="conclusion"/>
    <w:p>
      <w:pPr>
        <w:pStyle w:val="Heading2"/>
      </w:pPr>
      <w:r>
        <w:t xml:space="preserve">Conclusion</w:t>
      </w:r>
    </w:p>
    <w:p>
      <w:pPr>
        <w:pStyle w:val="FirstParagraph"/>
      </w:pPr>
      <w:r>
        <w:t xml:space="preserve">The literature on social work in</w:t>
      </w:r>
      <w:r>
        <w:t xml:space="preserve"> </w:t>
      </w:r>
      <w:r>
        <w:rPr>
          <w:bCs/>
          <w:b/>
        </w:rPr>
        <w:t xml:space="preserve">Afghanistan Kabul</w:t>
      </w:r>
      <w:r>
        <w:t xml:space="preserve"> </w:t>
      </w:r>
      <w:r>
        <w:t xml:space="preserve">reveals a profession at a crossroads, balancing the demands of post-conflict recovery with the constraints of cultural and political challenges. While</w:t>
      </w:r>
      <w:r>
        <w:t xml:space="preserve"> </w:t>
      </w:r>
      <w:r>
        <w:rPr>
          <w:bCs/>
          <w:b/>
        </w:rPr>
        <w:t xml:space="preserve">Social Workers</w:t>
      </w:r>
      <w:r>
        <w:t xml:space="preserve"> </w:t>
      </w:r>
      <w:r>
        <w:t xml:space="preserve">in this region face immense difficulties, their contributions to healing communities and advocating for human rights are indispensable. As Afghanistan continues to evolve, the role of social workers in Kabul will remain central to its social fabric.</w:t>
      </w:r>
    </w:p>
    <w:p>
      <w:pPr>
        <w:pStyle w:val="BodyText"/>
      </w:pPr>
      <w:r>
        <w:rPr>
          <w:iCs/>
          <w:i/>
        </w:rPr>
        <w:t xml:space="preserve">References (hypothetical examples):</w:t>
      </w:r>
      <w:r>
        <w:br/>
      </w:r>
      <w:r>
        <w:t xml:space="preserve">- Smith, J., et al. (2018). "Social Work in Post-Conflict Settings: A Case Study of Afghanistan."</w:t>
      </w:r>
      <w:r>
        <w:t xml:space="preserve"> </w:t>
      </w:r>
      <w:r>
        <w:rPr>
          <w:iCs/>
          <w:i/>
        </w:rPr>
        <w:t xml:space="preserve">Journal of Global Social Work.</w:t>
      </w:r>
      <w:r>
        <w:br/>
      </w:r>
      <w:r>
        <w:t xml:space="preserve">- UNICEF. (2020). "Humanitarian Challenges in Kabul."</w:t>
      </w:r>
      <w:r>
        <w:t xml:space="preserve"> </w:t>
      </w:r>
      <w:r>
        <w:rPr>
          <w:iCs/>
          <w:i/>
        </w:rPr>
        <w:t xml:space="preserve">UNICEF Afghanistan Report.</w:t>
      </w:r>
      <w:r>
        <w:br/>
      </w:r>
      <w:r>
        <w:t xml:space="preserve">- Rahman, M. (2021). "Cultural Barriers and Opportunities for Social Workers in Kabul."</w:t>
      </w:r>
      <w:r>
        <w:t xml:space="preserve"> </w:t>
      </w:r>
      <w:r>
        <w:rPr>
          <w:iCs/>
          <w:i/>
        </w:rPr>
        <w:t xml:space="preserve">Afghanistan Journal of Social Sciences.</w:t>
      </w:r>
      <w:r>
        <w:br/>
      </w:r>
      <w:r>
        <w:t xml:space="preserve">- Ali, S. (2019). "Post-Trauma Interventions in Afghan Cities."</w:t>
      </w:r>
      <w:r>
        <w:t xml:space="preserve"> </w:t>
      </w:r>
      <w:r>
        <w:rPr>
          <w:iCs/>
          <w:i/>
        </w:rPr>
        <w:t xml:space="preserve">International Social Work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Afghanistan Kabul</dc:title>
  <dc:creator/>
  <dc:language>en</dc:language>
  <cp:keywords/>
  <dcterms:created xsi:type="dcterms:W3CDTF">2026-07-23T22:20:21Z</dcterms:created>
  <dcterms:modified xsi:type="dcterms:W3CDTF">2026-07-23T22:20:21Z</dcterms:modified>
</cp:coreProperties>
</file>

<file path=docProps/custom.xml><?xml version="1.0" encoding="utf-8"?>
<Properties xmlns="http://schemas.openxmlformats.org/officeDocument/2006/custom-properties" xmlns:vt="http://schemas.openxmlformats.org/officeDocument/2006/docPropsVTypes"/>
</file>