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3b309453c17cbfae4ec78391b10c7b245c6a582"/>
    <w:p>
      <w:pPr>
        <w:pStyle w:val="Heading1"/>
      </w:pPr>
      <w:r>
        <w:t xml:space="preserve">Literature Review: The Role and Challenges of Social Workers in Algeria (Algiers)</w:t>
      </w:r>
    </w:p>
    <w:p>
      <w:pPr>
        <w:pStyle w:val="FirstParagraph"/>
      </w:pPr>
      <w:r>
        <w:rPr>
          <w:bCs/>
          <w:b/>
        </w:rPr>
        <w:t xml:space="preserve">Introduction</w:t>
      </w:r>
    </w:p>
    <w:p>
      <w:pPr>
        <w:pStyle w:val="BodyText"/>
      </w:pPr>
      <w:r>
        <w:t xml:space="preserve">The role of a</w:t>
      </w:r>
      <w:r>
        <w:t xml:space="preserve"> </w:t>
      </w:r>
      <w:r>
        <w:rPr>
          <w:bCs/>
          <w:b/>
        </w:rPr>
        <w:t xml:space="preserve">Social Worker</w:t>
      </w:r>
      <w:r>
        <w:t xml:space="preserve"> </w:t>
      </w:r>
      <w:r>
        <w:t xml:space="preserve">has become increasingly significant in addressing the complex socio-economic and cultural dynamics of modern societies. In</w:t>
      </w:r>
      <w:r>
        <w:t xml:space="preserve"> </w:t>
      </w:r>
      <w:r>
        <w:rPr>
          <w:bCs/>
          <w:b/>
        </w:rPr>
        <w:t xml:space="preserve">Algeria Algiers</w:t>
      </w:r>
      <w:r>
        <w:t xml:space="preserve">, where rapid urbanization, poverty, and political transitions have shaped societal structures, the contribution of social workers to community well-being is critical. This</w:t>
      </w:r>
      <w:r>
        <w:t xml:space="preserve"> </w:t>
      </w:r>
      <w:r>
        <w:rPr>
          <w:bCs/>
          <w:b/>
        </w:rPr>
        <w:t xml:space="preserve">Literature Review</w:t>
      </w:r>
      <w:r>
        <w:t xml:space="preserve"> </w:t>
      </w:r>
      <w:r>
        <w:t xml:space="preserve">explores existing scholarly works on the evolution of social work in Algeria, focusing on Algiers as a case study. It examines challenges faced by professionals in this field while highlighting opportunities for growth and systemic reform.</w:t>
      </w:r>
    </w:p>
    <w:p>
      <w:pPr>
        <w:pStyle w:val="BodyText"/>
      </w:pPr>
      <w:r>
        <w:rPr>
          <w:bCs/>
          <w:b/>
        </w:rPr>
        <w:t xml:space="preserve">Historical Context of Social Work in Algeria</w:t>
      </w:r>
    </w:p>
    <w:p>
      <w:pPr>
        <w:pStyle w:val="BodyText"/>
      </w:pPr>
      <w:r>
        <w:t xml:space="preserve">The roots of</w:t>
      </w:r>
      <w:r>
        <w:t xml:space="preserve"> </w:t>
      </w:r>
      <w:r>
        <w:rPr>
          <w:bCs/>
          <w:b/>
        </w:rPr>
        <w:t xml:space="preserve">Social Worker</w:t>
      </w:r>
      <w:r>
        <w:t xml:space="preserve"> </w:t>
      </w:r>
      <w:r>
        <w:t xml:space="preserve">practices in Algeria can be traced to the colonial period, when French authorities introduced welfare systems to address poverty and public health issues. However, post-independence (1962), social work was redefined through a national lens, emphasizing collective responsibility and community solidarity. In</w:t>
      </w:r>
      <w:r>
        <w:t xml:space="preserve"> </w:t>
      </w:r>
      <w:r>
        <w:rPr>
          <w:bCs/>
          <w:b/>
        </w:rPr>
        <w:t xml:space="preserve">Algeria Algiers</w:t>
      </w:r>
      <w:r>
        <w:t xml:space="preserve">, the Ministry of Social Affairs has been pivotal in shaping policies, though its integration with grassroots social services remains fragmented. According to M’Hammedi (2018), early initiatives focused on rural development and family support but neglected urban areas like Algiers, where poverty and migration pressures intensified.</w:t>
      </w:r>
    </w:p>
    <w:p>
      <w:pPr>
        <w:pStyle w:val="BodyText"/>
      </w:pPr>
      <w:r>
        <w:rPr>
          <w:bCs/>
          <w:b/>
        </w:rPr>
        <w:t xml:space="preserve">Current Challenges in Algeria Algiers</w:t>
      </w:r>
    </w:p>
    <w:p>
      <w:pPr>
        <w:pStyle w:val="BodyText"/>
      </w:pPr>
      <w:r>
        <w:t xml:space="preserve">Despite progress,</w:t>
      </w:r>
      <w:r>
        <w:t xml:space="preserve"> </w:t>
      </w:r>
      <w:r>
        <w:rPr>
          <w:bCs/>
          <w:b/>
        </w:rPr>
        <w:t xml:space="preserve">Social Workers</w:t>
      </w:r>
      <w:r>
        <w:t xml:space="preserve"> </w:t>
      </w:r>
      <w:r>
        <w:t xml:space="preserve">in</w:t>
      </w:r>
      <w:r>
        <w:t xml:space="preserve"> </w:t>
      </w:r>
      <w:r>
        <w:rPr>
          <w:bCs/>
          <w:b/>
        </w:rPr>
        <w:t xml:space="preserve">Algeria Algiers</w:t>
      </w:r>
      <w:r>
        <w:t xml:space="preserve"> </w:t>
      </w:r>
      <w:r>
        <w:t xml:space="preserve">face systemic challenges. A key issue is the lack of institutional capacity to address issues such as domestic violence, mental health crises, and youth unemployment. Studies by Benabdelkader (2020) reveal that social workers often operate with limited resources, including inadequate funding for community programs and insufficient training in culturally sensitive approaches. Additionally, the political climate has influenced the prioritization of social work; for instance, during periods of economic austerity, welfare services are frequently deprioritized.</w:t>
      </w:r>
    </w:p>
    <w:p>
      <w:pPr>
        <w:pStyle w:val="BodyText"/>
      </w:pPr>
      <w:r>
        <w:rPr>
          <w:bCs/>
          <w:b/>
        </w:rPr>
        <w:t xml:space="preserve">Cultural and Ethical Considerations</w:t>
      </w:r>
    </w:p>
    <w:p>
      <w:pPr>
        <w:pStyle w:val="BodyText"/>
      </w:pPr>
      <w:r>
        <w:t xml:space="preserve">The cultural fabric of</w:t>
      </w:r>
      <w:r>
        <w:t xml:space="preserve"> </w:t>
      </w:r>
      <w:r>
        <w:rPr>
          <w:bCs/>
          <w:b/>
        </w:rPr>
        <w:t xml:space="preserve">Algeria Algiers</w:t>
      </w:r>
      <w:r>
        <w:t xml:space="preserve"> </w:t>
      </w:r>
      <w:r>
        <w:t xml:space="preserve">presents unique ethical dilemmas for</w:t>
      </w:r>
      <w:r>
        <w:t xml:space="preserve"> </w:t>
      </w:r>
      <w:r>
        <w:rPr>
          <w:bCs/>
          <w:b/>
        </w:rPr>
        <w:t xml:space="preserve">Social Workers</w:t>
      </w:r>
      <w:r>
        <w:t xml:space="preserve">. Traditional values emphasizing family honor and community confidentiality can conflict with modern social work principles like client autonomy. Research by Chikhi (2019) highlights how gender-based violence is often underreported due to societal stigma, complicating efforts by social workers to intervene. Furthermore, the Arab-Muslim identity of Algeria necessitates a balance between secular social work models and religious norms, requiring professionals to navigate complex ethical terrain.</w:t>
      </w:r>
    </w:p>
    <w:p>
      <w:pPr>
        <w:pStyle w:val="BodyText"/>
      </w:pPr>
      <w:r>
        <w:rPr>
          <w:bCs/>
          <w:b/>
        </w:rPr>
        <w:t xml:space="preserve">Education and Professional Development</w:t>
      </w:r>
    </w:p>
    <w:p>
      <w:pPr>
        <w:pStyle w:val="BodyText"/>
      </w:pPr>
      <w:r>
        <w:t xml:space="preserve">The academic landscape for</w:t>
      </w:r>
      <w:r>
        <w:t xml:space="preserve"> </w:t>
      </w:r>
      <w:r>
        <w:rPr>
          <w:bCs/>
          <w:b/>
        </w:rPr>
        <w:t xml:space="preserve">Social Workers</w:t>
      </w:r>
      <w:r>
        <w:t xml:space="preserve"> </w:t>
      </w:r>
      <w:r>
        <w:t xml:space="preserve">in</w:t>
      </w:r>
      <w:r>
        <w:t xml:space="preserve"> </w:t>
      </w:r>
      <w:r>
        <w:rPr>
          <w:bCs/>
          <w:b/>
        </w:rPr>
        <w:t xml:space="preserve">Algeria Algiers</w:t>
      </w:r>
      <w:r>
        <w:t xml:space="preserve"> </w:t>
      </w:r>
      <w:r>
        <w:t xml:space="preserve">has grown over the past two decades. Universities such as the University of Algiers offer bachelor’s and master’s programs in social work, but these programs are often criticized for their limited practical training components. A 2021 study by Boukhelifa and Dridi found that graduates frequently lack exposure to community-based projects, which are essential for addressing local issues like urban poverty. This gap has led to a reliance on international NGOs to supplement local efforts, raising questions about the sustainability of such partnerships.</w:t>
      </w:r>
    </w:p>
    <w:p>
      <w:pPr>
        <w:pStyle w:val="BodyText"/>
      </w:pPr>
      <w:r>
        <w:rPr>
          <w:bCs/>
          <w:b/>
        </w:rPr>
        <w:t xml:space="preserve">Role in Addressing Urban Poverty</w:t>
      </w:r>
    </w:p>
    <w:p>
      <w:pPr>
        <w:pStyle w:val="BodyText"/>
      </w:pPr>
      <w:r>
        <w:t xml:space="preserve">In</w:t>
      </w:r>
      <w:r>
        <w:t xml:space="preserve"> </w:t>
      </w:r>
      <w:r>
        <w:rPr>
          <w:bCs/>
          <w:b/>
        </w:rPr>
        <w:t xml:space="preserve">Algeria Algiers</w:t>
      </w:r>
      <w:r>
        <w:t xml:space="preserve">, social workers play a critical role in mitigating urban poverty, which has surged due to economic instability and high unemployment rates. According to a 2022 report by the Algerian Association for Social Development (AASD), over 30% of Algiers’ population lives below the poverty line.</w:t>
      </w:r>
      <w:r>
        <w:t xml:space="preserve"> </w:t>
      </w:r>
      <w:r>
        <w:rPr>
          <w:bCs/>
          <w:b/>
        </w:rPr>
        <w:t xml:space="preserve">Social Workers</w:t>
      </w:r>
      <w:r>
        <w:t xml:space="preserve"> </w:t>
      </w:r>
      <w:r>
        <w:t xml:space="preserve">collaborate with non-governmental organizations (NGOs) and local authorities to provide emergency aid, job training, and housing support. However, the review by El-Khatib (2021) underscores that these interventions are often short-term and fail to address systemic issues like inequality in access to education or healthcare.</w:t>
      </w:r>
    </w:p>
    <w:p>
      <w:pPr>
        <w:pStyle w:val="BodyText"/>
      </w:pPr>
      <w:r>
        <w:rPr>
          <w:bCs/>
          <w:b/>
        </w:rPr>
        <w:t xml:space="preserve">Collaboration with International Bodies</w:t>
      </w:r>
    </w:p>
    <w:p>
      <w:pPr>
        <w:pStyle w:val="BodyText"/>
      </w:pPr>
      <w:r>
        <w:t xml:space="preserve">The</w:t>
      </w:r>
      <w:r>
        <w:t xml:space="preserve"> </w:t>
      </w:r>
      <w:r>
        <w:rPr>
          <w:bCs/>
          <w:b/>
        </w:rPr>
        <w:t xml:space="preserve">Literature Review</w:t>
      </w:r>
      <w:r>
        <w:t xml:space="preserve"> </w:t>
      </w:r>
      <w:r>
        <w:t xml:space="preserve">highlights the growing influence of international organizations on social work practices in</w:t>
      </w:r>
      <w:r>
        <w:t xml:space="preserve"> </w:t>
      </w:r>
      <w:r>
        <w:rPr>
          <w:bCs/>
          <w:b/>
        </w:rPr>
        <w:t xml:space="preserve">Algeria Algiers</w:t>
      </w:r>
      <w:r>
        <w:t xml:space="preserve">. Entities like UNICEF and the World Health Organization (WHO) have partnered with local institutions to address issues such as child welfare and mental health. For example, a 2020 project funded by WHO aimed to train social workers in trauma counseling for victims of domestic violence. While these collaborations have brought resources and expertise, critics argue that they sometimes undermine the autonomy of Algerian professionals.</w:t>
      </w:r>
    </w:p>
    <w:p>
      <w:pPr>
        <w:pStyle w:val="BodyText"/>
      </w:pPr>
      <w:r>
        <w:rPr>
          <w:bCs/>
          <w:b/>
        </w:rPr>
        <w:t xml:space="preserve">Opportunities for Growth</w:t>
      </w:r>
    </w:p>
    <w:p>
      <w:pPr>
        <w:pStyle w:val="BodyText"/>
      </w:pPr>
      <w:r>
        <w:t xml:space="preserve">Despite challenges,</w:t>
      </w:r>
      <w:r>
        <w:t xml:space="preserve"> </w:t>
      </w:r>
      <w:r>
        <w:rPr>
          <w:bCs/>
          <w:b/>
        </w:rPr>
        <w:t xml:space="preserve">Social Workers</w:t>
      </w:r>
      <w:r>
        <w:t xml:space="preserve"> </w:t>
      </w:r>
      <w:r>
        <w:t xml:space="preserve">in</w:t>
      </w:r>
      <w:r>
        <w:t xml:space="preserve"> </w:t>
      </w:r>
      <w:r>
        <w:rPr>
          <w:bCs/>
          <w:b/>
        </w:rPr>
        <w:t xml:space="preserve">Algeria Algiers</w:t>
      </w:r>
      <w:r>
        <w:t xml:space="preserve"> </w:t>
      </w:r>
      <w:r>
        <w:t xml:space="preserve">have opportunities to drive change. The rise of grassroots movements and digital activism has created new platforms for advocacy. For instance, social media campaigns led by local NGOs have raised awareness about issues like gender discrimination and mental health stigma. Additionally, the government’s recent focus on youth empowerment programs offers potential avenues for integrating social workers into broader development strategies.</w:t>
      </w:r>
    </w:p>
    <w:p>
      <w:pPr>
        <w:pStyle w:val="BodyText"/>
      </w:pPr>
      <w:r>
        <w:rPr>
          <w:bCs/>
          <w:b/>
        </w:rPr>
        <w:t xml:space="preserve">Conclusion</w:t>
      </w:r>
    </w:p>
    <w:p>
      <w:pPr>
        <w:pStyle w:val="BodyText"/>
      </w:pPr>
      <w:r>
        <w:t xml:space="preserve">The</w:t>
      </w:r>
      <w:r>
        <w:t xml:space="preserve"> </w:t>
      </w:r>
      <w:r>
        <w:rPr>
          <w:bCs/>
          <w:b/>
        </w:rPr>
        <w:t xml:space="preserve">Literature Review</w:t>
      </w:r>
      <w:r>
        <w:t xml:space="preserve"> </w:t>
      </w:r>
      <w:r>
        <w:t xml:space="preserve">underscores that</w:t>
      </w:r>
      <w:r>
        <w:t xml:space="preserve"> </w:t>
      </w:r>
      <w:r>
        <w:rPr>
          <w:bCs/>
          <w:b/>
        </w:rPr>
        <w:t xml:space="preserve">Social Workers</w:t>
      </w:r>
      <w:r>
        <w:t xml:space="preserve"> </w:t>
      </w:r>
      <w:r>
        <w:t xml:space="preserve">in</w:t>
      </w:r>
      <w:r>
        <w:t xml:space="preserve"> </w:t>
      </w:r>
      <w:r>
        <w:rPr>
          <w:bCs/>
          <w:b/>
        </w:rPr>
        <w:t xml:space="preserve">Algeria Algiers</w:t>
      </w:r>
      <w:r>
        <w:t xml:space="preserve"> </w:t>
      </w:r>
      <w:r>
        <w:t xml:space="preserve">are at the forefront of addressing multifaceted challenges, from poverty to cultural barriers. However, their effectiveness is constrained by institutional limitations, ethical complexities, and resource shortages. Future research should prioritize longitudinal studies on the impact of social work interventions and explore ways to enhance collaboration between local institutions and global actors. By strengthening education programs and fostering community engagement,</w:t>
      </w:r>
      <w:r>
        <w:t xml:space="preserve"> </w:t>
      </w:r>
      <w:r>
        <w:rPr>
          <w:bCs/>
          <w:b/>
        </w:rPr>
        <w:t xml:space="preserve">Social Workers</w:t>
      </w:r>
      <w:r>
        <w:t xml:space="preserve"> </w:t>
      </w:r>
      <w:r>
        <w:t xml:space="preserve">in</w:t>
      </w:r>
      <w:r>
        <w:t xml:space="preserve"> </w:t>
      </w:r>
      <w:r>
        <w:rPr>
          <w:bCs/>
          <w:b/>
        </w:rPr>
        <w:t xml:space="preserve">Algeria Algiers</w:t>
      </w:r>
      <w:r>
        <w:t xml:space="preserve"> </w:t>
      </w:r>
      <w:r>
        <w:t xml:space="preserve">can contribute meaningfully to building a more equitable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Algeria (Algiers)</dc:title>
  <dc:creator/>
  <dc:language>en</dc:language>
  <cp:keywords/>
  <dcterms:created xsi:type="dcterms:W3CDTF">2026-07-23T08:11:32Z</dcterms:created>
  <dcterms:modified xsi:type="dcterms:W3CDTF">2026-07-23T08:11:32Z</dcterms:modified>
</cp:coreProperties>
</file>

<file path=docProps/custom.xml><?xml version="1.0" encoding="utf-8"?>
<Properties xmlns="http://schemas.openxmlformats.org/officeDocument/2006/custom-properties" xmlns:vt="http://schemas.openxmlformats.org/officeDocument/2006/docPropsVTypes"/>
</file>