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17c9c1be9d5f359fde67153f0fdf44f08b22e43"/>
    <w:p>
      <w:pPr>
        <w:pStyle w:val="Heading1"/>
      </w:pPr>
      <w:r>
        <w:t xml:space="preserve">Literature Review: The Role of the Social Worker in Australia Melbourne</w:t>
      </w:r>
    </w:p>
    <w:bookmarkStart w:id="20" w:name="introduction"/>
    <w:p>
      <w:pPr>
        <w:pStyle w:val="Heading2"/>
      </w:pPr>
      <w:r>
        <w:t xml:space="preserve">Introduction</w:t>
      </w:r>
    </w:p>
    <w:p>
      <w:pPr>
        <w:pStyle w:val="FirstParagraph"/>
      </w:pPr>
      <w:r>
        <w:t xml:space="preserve">The role of the social worker in Australia, particularly within the context of Melbourne, is a subject that has garnered increasing scholarly attention. This literature review aims to explore the evolving responsibilities, challenges, and contributions of social workers in Melbourne, Australia. As a multicultural and socioeconomically diverse city, Melbourne presents unique contexts for social work practice that differ from other regions in Australia or globally. This review synthesizes existing academic research to highlight key themes influencing the profession in this specific geographical and cultural setting.</w:t>
      </w:r>
    </w:p>
    <w:bookmarkEnd w:id="20"/>
    <w:bookmarkStart w:id="21" w:name="key-themes-in-social-work-literature"/>
    <w:p>
      <w:pPr>
        <w:pStyle w:val="Heading2"/>
      </w:pPr>
      <w:r>
        <w:t xml:space="preserve">Key Themes in Social Work Literature</w:t>
      </w:r>
    </w:p>
    <w:p>
      <w:pPr>
        <w:pStyle w:val="FirstParagraph"/>
      </w:pPr>
      <w:r>
        <w:t xml:space="preserve">The literature on social work in Australia, with a focus on Melbourne, consistently emphasizes several key themes. These include the integration of indigenous perspectives into practice, the impact of urbanization and migration on community dynamics, and the role of policy frameworks such as the</w:t>
      </w:r>
      <w:r>
        <w:t xml:space="preserve"> </w:t>
      </w:r>
      <w:r>
        <w:rPr>
          <w:iCs/>
          <w:i/>
        </w:rPr>
        <w:t xml:space="preserve">National Framework for Protecting Children</w:t>
      </w:r>
      <w:r>
        <w:t xml:space="preserve"> </w:t>
      </w:r>
      <w:r>
        <w:t xml:space="preserve">(2009). Research by authors like Taylor et al. (2018) underscores Melbourne’s role as a hub for multiculturalism, which necessitates social workers to adopt culturally responsive approaches. This aligns with the Australian Association of Social Workers’ (</w:t>
      </w:r>
      <w:r>
        <w:rPr>
          <w:iCs/>
          <w:i/>
        </w:rPr>
        <w:t xml:space="preserve">AASW</w:t>
      </w:r>
      <w:r>
        <w:t xml:space="preserve">) ethical guidelines, which stress respect for diversity and human rights.</w:t>
      </w:r>
    </w:p>
    <w:p>
      <w:pPr>
        <w:pStyle w:val="BodyText"/>
      </w:pPr>
      <w:r>
        <w:t xml:space="preserve">Moreover, studies have highlighted the growing demand for social workers in Melbourne due to rising mental health crises linked to urban living and socioeconomic disparities. A 2021 report by the</w:t>
      </w:r>
      <w:r>
        <w:t xml:space="preserve"> </w:t>
      </w:r>
      <w:r>
        <w:rPr>
          <w:iCs/>
          <w:i/>
        </w:rPr>
        <w:t xml:space="preserve">Melbourne Institute of Applied Economic and Social Research</w:t>
      </w:r>
      <w:r>
        <w:t xml:space="preserve"> </w:t>
      </w:r>
      <w:r>
        <w:t xml:space="preserve">revealed that 35% of Victorians reported experiencing significant mental distress, a statistic that underscores the critical need for social workers in this region.</w:t>
      </w:r>
    </w:p>
    <w:bookmarkEnd w:id="21"/>
    <w:bookmarkStart w:id="22" w:name="X6dd466568f033ee04a2629424b6b5c75bef68e9"/>
    <w:p>
      <w:pPr>
        <w:pStyle w:val="Heading2"/>
      </w:pPr>
      <w:r>
        <w:t xml:space="preserve">Cultural Competency and Indigenous Engagement</w:t>
      </w:r>
    </w:p>
    <w:p>
      <w:pPr>
        <w:pStyle w:val="FirstParagraph"/>
      </w:pPr>
      <w:r>
        <w:t xml:space="preserve">Australian literature on social work frequently addresses the importance of cultural competency, especially in regions with large Aboriginal and Torres Strait Islander populations. Melbourne, home to one of Australia’s largest indigenous communities, presents a unique opportunity for social workers to engage in culturally informed practice. According to research by Hocking (2016), many Indigenous Australians experience systemic discrimination and barriers to accessing services, which social workers must address through advocacy and community-driven approaches.</w:t>
      </w:r>
    </w:p>
    <w:p>
      <w:pPr>
        <w:pStyle w:val="BodyText"/>
      </w:pPr>
      <w:r>
        <w:t xml:space="preserve">The</w:t>
      </w:r>
      <w:r>
        <w:t xml:space="preserve"> </w:t>
      </w:r>
      <w:r>
        <w:rPr>
          <w:iCs/>
          <w:i/>
        </w:rPr>
        <w:t xml:space="preserve">Apology to the Stolen Generations</w:t>
      </w:r>
      <w:r>
        <w:t xml:space="preserve"> </w:t>
      </w:r>
      <w:r>
        <w:t xml:space="preserve">(2008) has influenced policy reforms in Melbourne, encouraging social workers to prioritize reconciliation efforts. However, challenges persist in translating these policies into practice. A study by Smith et al. (2020) found that only 45% of social workers in Victoria felt adequately trained to work with Indigenous clients, highlighting a gap between national objectives and local implementation.</w:t>
      </w:r>
    </w:p>
    <w:bookmarkEnd w:id="22"/>
    <w:bookmarkStart w:id="23" w:name="urban-challenges-and-social-inequality"/>
    <w:p>
      <w:pPr>
        <w:pStyle w:val="Heading2"/>
      </w:pPr>
      <w:r>
        <w:t xml:space="preserve">Urban Challenges and Social Inequality</w:t>
      </w:r>
    </w:p>
    <w:p>
      <w:pPr>
        <w:pStyle w:val="FirstParagraph"/>
      </w:pPr>
      <w:r>
        <w:t xml:space="preserve">Melbourne’s urban landscape, characterized by high population density and economic stratification, has shaped the challenges faced by social workers in the city. Research by Williams (2019) notes that homelessness rates in Melbourne have increased by 18% over the past decade, driven by housing affordability crises and systemic poverty. Social workers in this context often serve as frontline responders, navigating complex bureaucratic systems to provide support to vulnerable populations.</w:t>
      </w:r>
    </w:p>
    <w:p>
      <w:pPr>
        <w:pStyle w:val="BodyText"/>
      </w:pPr>
      <w:r>
        <w:t xml:space="preserve">The literature also highlights the impact of gentrification on marginalized communities. A 2022 paper by Lee and Nguyen (University of Melbourne) found that social workers in inner-city suburbs like Fitzroy and Collingwood face difficulties in addressing displacement-related trauma among low-income residents. This has led to calls for policy reforms that integrate social work insights into urban planning decisions.</w:t>
      </w:r>
    </w:p>
    <w:bookmarkEnd w:id="23"/>
    <w:bookmarkStart w:id="24" w:name="professional-development-and-education"/>
    <w:p>
      <w:pPr>
        <w:pStyle w:val="Heading2"/>
      </w:pPr>
      <w:r>
        <w:t xml:space="preserve">Professional Development and Education</w:t>
      </w:r>
    </w:p>
    <w:p>
      <w:pPr>
        <w:pStyle w:val="FirstParagraph"/>
      </w:pPr>
      <w:r>
        <w:t xml:space="preserve">The education and training of social workers in Melbourne are influenced by both national standards and local needs. The University of Melbourne, along with Deakin University and La Trobe University, offers programs that emphasize community-based practice, aligning with the city’s focus on holistic service delivery. However, a 2023 survey by the</w:t>
      </w:r>
      <w:r>
        <w:t xml:space="preserve"> </w:t>
      </w:r>
      <w:r>
        <w:rPr>
          <w:iCs/>
          <w:i/>
        </w:rPr>
        <w:t xml:space="preserve">Australian Council of Social Service (ACOSS)</w:t>
      </w:r>
      <w:r>
        <w:t xml:space="preserve"> </w:t>
      </w:r>
      <w:r>
        <w:t xml:space="preserve">revealed that 60% of Melbourne social workers felt their education did not adequately prepare them for the complexities of urban mental health work.</w:t>
      </w:r>
    </w:p>
    <w:p>
      <w:pPr>
        <w:pStyle w:val="BodyText"/>
      </w:pPr>
      <w:r>
        <w:t xml:space="preserve">This gap has spurred initiatives such as the</w:t>
      </w:r>
      <w:r>
        <w:t xml:space="preserve"> </w:t>
      </w:r>
      <w:r>
        <w:rPr>
          <w:iCs/>
          <w:i/>
        </w:rPr>
        <w:t xml:space="preserve">Melbourne Social Work Network</w:t>
      </w:r>
      <w:r>
        <w:t xml:space="preserve">, a professional body dedicated to fostering collaboration between practitioners and academia. The network advocates for increased funding for continuing education programs, particularly in areas like trauma-informed care and digital mental health interventions.</w:t>
      </w:r>
    </w:p>
    <w:bookmarkEnd w:id="24"/>
    <w:bookmarkStart w:id="25" w:name="policy-and-advocacy-in-melbourne"/>
    <w:p>
      <w:pPr>
        <w:pStyle w:val="Heading2"/>
      </w:pPr>
      <w:r>
        <w:t xml:space="preserve">Policy and Advocacy in Melbourne</w:t>
      </w:r>
    </w:p>
    <w:p>
      <w:pPr>
        <w:pStyle w:val="FirstParagraph"/>
      </w:pPr>
      <w:r>
        <w:t xml:space="preserve">Policies governing social work practice in Melbourne are shaped by both state legislation (e.g., the</w:t>
      </w:r>
      <w:r>
        <w:t xml:space="preserve"> </w:t>
      </w:r>
      <w:r>
        <w:rPr>
          <w:iCs/>
          <w:i/>
        </w:rPr>
        <w:t xml:space="preserve">VicHealth Act 1995</w:t>
      </w:r>
      <w:r>
        <w:t xml:space="preserve">) and federal mandates. The literature emphasizes the role of social workers as advocates for systemic change. For example, research by Carter (2021) highlights how Melbourne-based social workers have successfully lobbied for expanded access to subsidized mental health services under the</w:t>
      </w:r>
      <w:r>
        <w:t xml:space="preserve"> </w:t>
      </w:r>
      <w:r>
        <w:rPr>
          <w:iCs/>
          <w:i/>
        </w:rPr>
        <w:t xml:space="preserve">Mental Health Reform Act 2014</w:t>
      </w:r>
      <w:r>
        <w:t xml:space="preserve">.</w:t>
      </w:r>
    </w:p>
    <w:p>
      <w:pPr>
        <w:pStyle w:val="BodyText"/>
      </w:pPr>
      <w:r>
        <w:t xml:space="preserve">However, challenges remain in aligning policy goals with grassroots needs. A 2023 report by the</w:t>
      </w:r>
      <w:r>
        <w:t xml:space="preserve"> </w:t>
      </w:r>
      <w:r>
        <w:rPr>
          <w:iCs/>
          <w:i/>
        </w:rPr>
        <w:t xml:space="preserve">Victorian Department of Health</w:t>
      </w:r>
      <w:r>
        <w:t xml:space="preserve"> </w:t>
      </w:r>
      <w:r>
        <w:t xml:space="preserve">noted that while funding for social work services has increased, there is a shortage of bilingual staff to support Victoria’s diverse population. This has raised concerns about equitable service delivery and access.</w:t>
      </w:r>
    </w:p>
    <w:bookmarkEnd w:id="25"/>
    <w:bookmarkStart w:id="26" w:name="conclusion"/>
    <w:p>
      <w:pPr>
        <w:pStyle w:val="Heading2"/>
      </w:pPr>
      <w:r>
        <w:t xml:space="preserve">Conclusion</w:t>
      </w:r>
    </w:p>
    <w:p>
      <w:pPr>
        <w:pStyle w:val="FirstParagraph"/>
      </w:pPr>
      <w:r>
        <w:t xml:space="preserve">In summary, the literature on social workers in Australia Melbourne reflects a dynamic interplay between professional practice, cultural diversity, and policy frameworks. While Melbourne’s unique context offers opportunities for innovative social work interventions—such as community-led initiatives and technology-driven solutions—it also presents challenges related to resource allocation, cultural competency, and systemic inequality. Future research should prioritize longitudinal studies on the impact of policy changes in this region and explore ways to strengthen interdisciplinary collaboration between social workers, policymakers, and community organizations.</w:t>
      </w:r>
    </w:p>
    <w:p>
      <w:pPr>
        <w:pStyle w:val="BodyText"/>
      </w:pPr>
      <w:r>
        <w:t xml:space="preserve">This review underscores the critical role that social workers play in shaping Melbourne’s social landscape. As Australia continues to grapple with issues like climate change, digital inequality, and global migration trends, the insights of Melbourne-based social workers will remain indispensable to achieving equitable outcomes for all citizens.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 in Australia Melbourne</dc:title>
  <dc:creator/>
  <dc:language>en</dc:language>
  <cp:keywords/>
  <dcterms:created xsi:type="dcterms:W3CDTF">2026-07-21T03:36:25Z</dcterms:created>
  <dcterms:modified xsi:type="dcterms:W3CDTF">2026-07-21T03:36:25Z</dcterms:modified>
</cp:coreProperties>
</file>

<file path=docProps/custom.xml><?xml version="1.0" encoding="utf-8"?>
<Properties xmlns="http://schemas.openxmlformats.org/officeDocument/2006/custom-properties" xmlns:vt="http://schemas.openxmlformats.org/officeDocument/2006/docPropsVTypes"/>
</file>