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583c228b98a87ff9e0c7da5ee4434622866c082"/>
    <w:p>
      <w:pPr>
        <w:pStyle w:val="Heading1"/>
      </w:pPr>
      <w:r>
        <w:t xml:space="preserve">Literature Review: Social Workers in Canada Montreal</w:t>
      </w:r>
    </w:p>
    <w:bookmarkStart w:id="20" w:name="introduction"/>
    <w:p>
      <w:pPr>
        <w:pStyle w:val="Heading2"/>
      </w:pPr>
      <w:r>
        <w:t xml:space="preserve">Introduction</w:t>
      </w:r>
    </w:p>
    <w:p>
      <w:pPr>
        <w:pStyle w:val="FirstParagraph"/>
      </w:pPr>
      <w:r>
        <w:t xml:space="preserve">The role of social workers in Canada, particularly within the multicultural and historically significant city of Montreal, has been a critical area of study for scholars and practitioners alike. This literature review explores the evolving responsibilities, challenges, and contributions of social workers in Montreal, emphasizing their unique position within Canadian society. As a bilingual city with a rich cultural tapestry shaped by Indigenous peoples, European immigrants, and diverse diasporas (including significant Francophone and Anglophone communities), Montreal presents distinct social dynamics that influence the practice of social work. This review synthesizes existing research to highlight how social workers in Montreal navigate complex socio-political contexts while addressing pressing issues such as poverty, mental health disparities, systemic inequality, and immigration integration.</w:t>
      </w:r>
    </w:p>
    <w:bookmarkEnd w:id="20"/>
    <w:bookmarkStart w:id="22" w:name="X8152b5424fa18a2ad6857aa026f82634027dd41"/>
    <w:p>
      <w:pPr>
        <w:pStyle w:val="Heading2"/>
      </w:pPr>
      <w:r>
        <w:t xml:space="preserve">Historical Context of Social Work in Montreal</w:t>
      </w:r>
    </w:p>
    <w:p>
      <w:pPr>
        <w:pStyle w:val="FirstParagraph"/>
      </w:pPr>
      <w:r>
        <w:t xml:space="preserve">The practice of social work in Montreal has evolved alongside the city’s development as a hub for French-Canadian identity and international migration. Early 20th-century studies, such as those by Canadian sociologist Paul-André Lévesque, underscored the role of social workers in addressing industrial labor conditions and housing shortages during Montreal’s rapid urbanization. Over time, the field expanded to include advocacy for marginalized groups, including Indigenous peoples and racialized communities. The establishment of institutions like</w:t>
      </w:r>
      <w:r>
        <w:t xml:space="preserve"> </w:t>
      </w:r>
      <w:hyperlink r:id="rId21">
        <w:r>
          <w:rPr>
            <w:rStyle w:val="Hyperlink"/>
          </w:rPr>
          <w:t xml:space="preserve">McGill University</w:t>
        </w:r>
      </w:hyperlink>
      <w:r>
        <w:t xml:space="preserve">’s School of Social Work in 1947 marked a formalization of social work education in the region, aligning with national trends toward professionalizing the field.</w:t>
      </w:r>
    </w:p>
    <w:p>
      <w:pPr>
        <w:pStyle w:val="BodyText"/>
      </w:pPr>
      <w:r>
        <w:t xml:space="preserve">Montreal’s unique linguistic and cultural duality (French and English) has also shaped its social work landscape. Research by Tremblay et al. (2018) notes that bilingualism is often a prerequisite for social workers in Montreal, as they must navigate the needs of clients from diverse backgrounds while adhering to provincial policies. This requirement reflects both the city’s demographic reality and the broader Canadian commitment to inclusive service delivery.</w:t>
      </w:r>
    </w:p>
    <w:bookmarkEnd w:id="22"/>
    <w:bookmarkStart w:id="24" w:name="Xa0cd4971304c52638631f593154f55ee7694cdb"/>
    <w:p>
      <w:pPr>
        <w:pStyle w:val="Heading2"/>
      </w:pPr>
      <w:r>
        <w:t xml:space="preserve">Educational and Professional Requirements</w:t>
      </w:r>
    </w:p>
    <w:p>
      <w:pPr>
        <w:pStyle w:val="FirstParagraph"/>
      </w:pPr>
      <w:r>
        <w:t xml:space="preserve">In Canada Montreal, social workers must meet rigorous educational and licensing standards set by the Ordre des travailleurs sociaux et thérapeutes conjugaux du Québec (OTSTC), the regulatory body for social work professionals in Quebec. According to OTSTC guidelines, candidates must complete a master’s degree in social work from an accredited program, such as those offered at</w:t>
      </w:r>
      <w:r>
        <w:t xml:space="preserve"> </w:t>
      </w:r>
      <w:hyperlink r:id="rId23">
        <w:r>
          <w:rPr>
            <w:rStyle w:val="Hyperlink"/>
          </w:rPr>
          <w:t xml:space="preserve">Université du Québec à Montréal</w:t>
        </w:r>
      </w:hyperlink>
      <w:r>
        <w:t xml:space="preserve"> </w:t>
      </w:r>
      <w:r>
        <w:t xml:space="preserve">or Concordia University. These programs emphasize critical theory, ethical practice, and community engagement—skills essential for addressing Montreal’s socio-economic challenges.</w:t>
      </w:r>
    </w:p>
    <w:p>
      <w:pPr>
        <w:pStyle w:val="BodyText"/>
      </w:pPr>
      <w:r>
        <w:t xml:space="preserve">Literature on social work education in Montreal highlights the integration of Indigenous knowledge systems into curricula (Smith &amp; Desrochers, 2020). This reflects the growing recognition of Indigenous sovereignty and the need for culturally responsive practices. For example, social workers in Montreal are increasingly trained to address intergenerational trauma among First Nations communities while respecting traditional healing methods.</w:t>
      </w:r>
    </w:p>
    <w:bookmarkEnd w:id="24"/>
    <w:bookmarkStart w:id="25" w:name="X32b8564760b119ac0e7b10d25e47c41d39147d4"/>
    <w:p>
      <w:pPr>
        <w:pStyle w:val="Heading2"/>
      </w:pPr>
      <w:r>
        <w:t xml:space="preserve">Key Challenges Faced by Social Workers in Montreal</w:t>
      </w:r>
    </w:p>
    <w:p>
      <w:pPr>
        <w:pStyle w:val="FirstParagraph"/>
      </w:pPr>
      <w:r>
        <w:t xml:space="preserve">Social workers in Montreal confront unique challenges stemming from the city’s socio-economic inequalities and demographic diversity. A 2019 study by the Montreal Poverty Reduction Coalition found that over 35% of residents live below the poverty line, with systemic barriers disproportionately affecting Black, Indigenous, and racialized populations. Social workers in this context must advocate for policy reforms while managing limited funding for community programs.</w:t>
      </w:r>
    </w:p>
    <w:p>
      <w:pPr>
        <w:pStyle w:val="BodyText"/>
      </w:pPr>
      <w:r>
        <w:t xml:space="preserve">Mental health services also remain a significant focus. Research by Gaudet et al. (2021) highlights the strain on mental health resources in Montreal due to rising rates of depression and anxiety, exacerbated by the pandemic. Social workers often serve as frontline responders, connecting clients to healthcare systems while addressing stigma and language barriers.</w:t>
      </w:r>
    </w:p>
    <w:p>
      <w:pPr>
        <w:pStyle w:val="BodyText"/>
      </w:pPr>
      <w:r>
        <w:t xml:space="preserve">Additionally, social workers in Montreal must navigate complex immigration policies. The city hosts one of Canada’s largest immigrant communities, yet many face challenges related to housing insecurity and access to employment. A 2020 report by the Montreal Immigrant Women’s Association emphasized the role of social workers in providing legal aid, language training, and culturally tailored support services.</w:t>
      </w:r>
    </w:p>
    <w:bookmarkEnd w:id="25"/>
    <w:bookmarkStart w:id="26" w:name="contributions-to-community-development"/>
    <w:p>
      <w:pPr>
        <w:pStyle w:val="Heading2"/>
      </w:pPr>
      <w:r>
        <w:t xml:space="preserve">Contributions to Community Development</w:t>
      </w:r>
    </w:p>
    <w:p>
      <w:pPr>
        <w:pStyle w:val="FirstParagraph"/>
      </w:pPr>
      <w:r>
        <w:t xml:space="preserve">Despite these challenges, social workers in Montreal have made significant contributions to community development. For instance, initiatives like the Plateau-Mont Royal’s youth outreach programs have been credited with reducing juvenile delinquency by addressing root causes such as poverty and lack of education (Dupont &amp; Lapierre, 2019). Similarly, social workers in Montreal’s Jewish community have collaborated with local organizations to support elderly populations through intergenerational mentorship programs.</w:t>
      </w:r>
    </w:p>
    <w:p>
      <w:pPr>
        <w:pStyle w:val="BodyText"/>
      </w:pPr>
      <w:r>
        <w:t xml:space="preserve">Environmental justice is another emerging focus. Social workers in Montreal are increasingly involved in advocating for climate resilience among vulnerable populations, such as Indigenous communities impacted by industrial pollution. This aligns with global trends toward integrating sustainability into social work practice.</w:t>
      </w:r>
    </w:p>
    <w:bookmarkEnd w:id="26"/>
    <w:bookmarkStart w:id="27" w:name="critiques-and-future-directions"/>
    <w:p>
      <w:pPr>
        <w:pStyle w:val="Heading2"/>
      </w:pPr>
      <w:r>
        <w:t xml:space="preserve">Critiques and Future Directions</w:t>
      </w:r>
    </w:p>
    <w:p>
      <w:pPr>
        <w:pStyle w:val="FirstParagraph"/>
      </w:pPr>
      <w:r>
        <w:t xml:space="preserve">While the literature celebrates the contributions of social workers in Montreal, it also acknowledges systemic critiques. Scholars like Martin (2020) argue that underfunding and bureaucratic constraints limit the effectiveness of social work interventions. Additionally, there is growing discussion about decolonizing social work practices to center Indigenous voices and methodologies.</w:t>
      </w:r>
    </w:p>
    <w:p>
      <w:pPr>
        <w:pStyle w:val="BodyText"/>
      </w:pPr>
      <w:r>
        <w:t xml:space="preserve">Future research should explore how technology can enhance social work delivery in Montreal, such as telehealth services for remote populations or data-driven approaches to resource allocation. Furthermore, interdisciplinary collaboration between social workers, urban planners, and policymakers may be critical to addressing housing crises and promoting equitable development.</w:t>
      </w:r>
    </w:p>
    <w:bookmarkEnd w:id="27"/>
    <w:bookmarkStart w:id="28" w:name="conclusion"/>
    <w:p>
      <w:pPr>
        <w:pStyle w:val="Heading2"/>
      </w:pPr>
      <w:r>
        <w:t xml:space="preserve">Conclusion</w:t>
      </w:r>
    </w:p>
    <w:p>
      <w:pPr>
        <w:pStyle w:val="FirstParagraph"/>
      </w:pPr>
      <w:r>
        <w:t xml:space="preserve">This literature review underscores the vital role of social workers in Canada Montreal as both practitioners and advocates. Their work is deeply intertwined with the city’s historical legacy, cultural diversity, and contemporary challenges. As Montreal continues to evolve, so too must the strategies of social workers to ensure they remain effective agents of change within a dynamic and inclusive society.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cgill.ca" TargetMode="External" /><Relationship Type="http://schemas.openxmlformats.org/officeDocument/2006/relationships/hyperlink" Id="rId23" Target="https://www.uqam.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mcgill.ca" TargetMode="External" /><Relationship Type="http://schemas.openxmlformats.org/officeDocument/2006/relationships/hyperlink" Id="rId23" Target="https://www.uqam.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Canada Montreal</dc:title>
  <dc:creator/>
  <dc:language>en</dc:language>
  <cp:keywords/>
  <dcterms:created xsi:type="dcterms:W3CDTF">2026-07-23T18:08:23Z</dcterms:created>
  <dcterms:modified xsi:type="dcterms:W3CDTF">2026-07-23T18:08:23Z</dcterms:modified>
</cp:coreProperties>
</file>

<file path=docProps/custom.xml><?xml version="1.0" encoding="utf-8"?>
<Properties xmlns="http://schemas.openxmlformats.org/officeDocument/2006/custom-properties" xmlns:vt="http://schemas.openxmlformats.org/officeDocument/2006/docPropsVTypes"/>
</file>