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Social</w:t>
      </w:r>
      <w:r>
        <w:t xml:space="preserve"> </w:t>
      </w:r>
      <w:r>
        <w:t xml:space="preserve">Workers</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6" w:name="X5956f775405f983f5e6b078101fc8e3e3d0b422"/>
    <w:p>
      <w:pPr>
        <w:pStyle w:val="Heading1"/>
      </w:pPr>
      <w:r>
        <w:t xml:space="preserve">Literature Review: The Role and Challenges of Social Workers in Canada Vancouver</w:t>
      </w:r>
    </w:p>
    <w:p>
      <w:pPr>
        <w:pStyle w:val="FirstParagraph"/>
      </w:pPr>
      <w:r>
        <w:rPr>
          <w:bCs/>
          <w:b/>
        </w:rPr>
        <w:t xml:space="preserve">Literature Review:</w:t>
      </w:r>
      <w:r>
        <w:t xml:space="preserve"> </w:t>
      </w:r>
      <w:r>
        <w:t xml:space="preserve">This document provides a comprehensive analysis of the role, responsibilities, and challenges faced by social workers operating within the urban context of Canada Vancouver. As a hub for cultural diversity and socio-economic complexity, Vancouver presents unique opportunities and barriers for social workers tasked with addressing community needs. This review synthesizes existing research on the profession, emphasizing its evolution in Canada’s westernmost province.</w:t>
      </w:r>
    </w:p>
    <w:bookmarkStart w:id="20" w:name="X29f24ac5f75f423b47d6fd2f7509bee391be218"/>
    <w:p>
      <w:pPr>
        <w:pStyle w:val="Heading2"/>
      </w:pPr>
      <w:r>
        <w:t xml:space="preserve">The Evolution of Social Work in Canada Vancouver</w:t>
      </w:r>
    </w:p>
    <w:p>
      <w:pPr>
        <w:pStyle w:val="FirstParagraph"/>
      </w:pPr>
      <w:r>
        <w:rPr>
          <w:bCs/>
          <w:b/>
        </w:rPr>
        <w:t xml:space="preserve">Social Worker</w:t>
      </w:r>
      <w:r>
        <w:t xml:space="preserve"> </w:t>
      </w:r>
      <w:r>
        <w:t xml:space="preserve">roles have evolved significantly in Canada over the past century, with Vancouver serving as a microcosm of these changes. The city’s history as a melting pot of Indigenous, immigrant, and multicultural communities has necessitated the development of culturally responsive practices among social workers. Studies such as</w:t>
      </w:r>
      <w:r>
        <w:t xml:space="preserve"> </w:t>
      </w:r>
      <w:r>
        <w:rPr>
          <w:iCs/>
          <w:i/>
        </w:rPr>
        <w:t xml:space="preserve">The Canadian Social Work Journal</w:t>
      </w:r>
      <w:r>
        <w:t xml:space="preserve"> </w:t>
      </w:r>
      <w:r>
        <w:t xml:space="preserve">(2015) highlight how Vancouver’s social work field has prioritized community-based interventions to address systemic inequities.</w:t>
      </w:r>
    </w:p>
    <w:p>
      <w:pPr>
        <w:pStyle w:val="BodyText"/>
      </w:pPr>
      <w:r>
        <w:t xml:space="preserve">Vancouver’s social workers are frequently engaged in addressing issues like poverty, housing insecurity, and mental health challenges. Research by the University of British Columbia (UBC) underscores the importance of interdisciplinary collaboration in tackling these problems, particularly in marginalized neighborhoods like East Vancouver or North Vancouver. The city’s urban landscape has also influenced the adoption of technology-driven solutions to improve access to social services.</w:t>
      </w:r>
    </w:p>
    <w:bookmarkEnd w:id="20"/>
    <w:bookmarkStart w:id="21" w:name="key-responsibilities-and-roles"/>
    <w:p>
      <w:pPr>
        <w:pStyle w:val="Heading2"/>
      </w:pPr>
      <w:r>
        <w:t xml:space="preserve">Key Responsibilities and Roles</w:t>
      </w:r>
    </w:p>
    <w:p>
      <w:pPr>
        <w:pStyle w:val="FirstParagraph"/>
      </w:pPr>
      <w:r>
        <w:t xml:space="preserve">In Canada Vancouver, social workers perform a multifaceted role that includes advocacy, case management, and policy development. According to the Canadian Association of Social Workers (CASW), Vancouver-based professionals often specialize in areas such as child protection, elderly care, and Indigenous community support. The city’s unique demographic profile requires social workers to navigate complex issues like intergenerational trauma among First Nations populations or displacement due to gentrification.</w:t>
      </w:r>
    </w:p>
    <w:p>
      <w:pPr>
        <w:pStyle w:val="BodyText"/>
      </w:pPr>
      <w:r>
        <w:t xml:space="preserve">A 2020 study by the British Columbia Social Work Association (BCSWA) emphasized that Vancouver’s social workers are increasingly involved in addressing climate-related challenges, such as the impact of natural disasters on vulnerable populations. This aligns with Canada’s broader national policy goals, including reconciliation efforts with Indigenous communities and sustainable urban development.</w:t>
      </w:r>
    </w:p>
    <w:bookmarkEnd w:id="21"/>
    <w:bookmarkStart w:id="22" w:name="X7a39b199ac957709d9a712b9a22fef480373d25"/>
    <w:p>
      <w:pPr>
        <w:pStyle w:val="Heading2"/>
      </w:pPr>
      <w:r>
        <w:t xml:space="preserve">Challenges Faced by Social Workers in Vancouver</w:t>
      </w:r>
    </w:p>
    <w:p>
      <w:pPr>
        <w:pStyle w:val="FirstParagraph"/>
      </w:pPr>
      <w:r>
        <w:rPr>
          <w:bCs/>
          <w:b/>
        </w:rPr>
        <w:t xml:space="preserve">Literature Review</w:t>
      </w:r>
      <w:r>
        <w:t xml:space="preserve"> </w:t>
      </w:r>
      <w:r>
        <w:t xml:space="preserve">sources consistently identify systemic barriers that hinder the effectiveness of social workers in Vancouver. These include limited funding for community programs, high caseloads, and a shortage of mental health resources. A 2019 report by the Canadian Institute for Health Information (CIHI) noted that over 60% of Vancouver’s social workers reported burnout due to these stressors.</w:t>
      </w:r>
    </w:p>
    <w:p>
      <w:pPr>
        <w:pStyle w:val="BodyText"/>
      </w:pPr>
      <w:r>
        <w:t xml:space="preserve">Additionally, the rapid urbanization of Vancouver has led to increased homelessness and housing insecurity, placing immense pressure on social workers. Research from Simon Fraser University (SFU) highlights the role of poverty in exacerbating mental health crises among low-income populations, requiring social workers to act as both advocates and crisis managers.</w:t>
      </w:r>
    </w:p>
    <w:bookmarkEnd w:id="22"/>
    <w:bookmarkStart w:id="23" w:name="cultural-competence-and-diversity"/>
    <w:p>
      <w:pPr>
        <w:pStyle w:val="Heading2"/>
      </w:pPr>
      <w:r>
        <w:t xml:space="preserve">Cultural Competence and Diversity</w:t>
      </w:r>
    </w:p>
    <w:p>
      <w:pPr>
        <w:pStyle w:val="FirstParagraph"/>
      </w:pPr>
      <w:r>
        <w:t xml:space="preserve">Vancouver’s multicultural identity demands that social workers possess high levels of cultural competence. Studies in the</w:t>
      </w:r>
      <w:r>
        <w:t xml:space="preserve"> </w:t>
      </w:r>
      <w:r>
        <w:rPr>
          <w:iCs/>
          <w:i/>
        </w:rPr>
        <w:t xml:space="preserve">Journal of Multicultural Social Work</w:t>
      </w:r>
      <w:r>
        <w:t xml:space="preserve"> </w:t>
      </w:r>
      <w:r>
        <w:t xml:space="preserve">(2017) reveal that effective interventions in Vancouver often require understanding the intersectionality of race, gender, and socioeconomic status. For instance, social workers may need to navigate language barriers or historical mistrust within immigrant communities.</w:t>
      </w:r>
    </w:p>
    <w:p>
      <w:pPr>
        <w:pStyle w:val="BodyText"/>
      </w:pPr>
      <w:r>
        <w:t xml:space="preserve">The Indigenous population in British Columbia faces unique challenges, including systemic racism and historical trauma. Social workers in Vancouver are increasingly trained to incorporate Indigenous knowledge systems into their practice. A 2021 initiative by the First Nations Health Authority (FNHA) emphasizes collaboration between social workers and Elders to provide culturally safe care for First Nations communities.</w:t>
      </w:r>
    </w:p>
    <w:bookmarkEnd w:id="23"/>
    <w:bookmarkStart w:id="24" w:name="current-research-trends-and-gaps"/>
    <w:p>
      <w:pPr>
        <w:pStyle w:val="Heading2"/>
      </w:pPr>
      <w:r>
        <w:t xml:space="preserve">Current Research Trends and Gaps</w:t>
      </w:r>
    </w:p>
    <w:p>
      <w:pPr>
        <w:pStyle w:val="FirstParagraph"/>
      </w:pPr>
      <w:r>
        <w:rPr>
          <w:bCs/>
          <w:b/>
        </w:rPr>
        <w:t xml:space="preserve">Literature Review</w:t>
      </w:r>
      <w:r>
        <w:t xml:space="preserve"> </w:t>
      </w:r>
      <w:r>
        <w:t xml:space="preserve">data indicates growing interest in digital innovation within Vancouver’s social work sector. Telehealth platforms and AI-driven case management tools are being explored to improve service delivery, particularly for remote or underserved populations. However, gaps remain in understanding the long-term effectiveness of these technologies.</w:t>
      </w:r>
    </w:p>
    <w:p>
      <w:pPr>
        <w:pStyle w:val="BodyText"/>
      </w:pPr>
      <w:r>
        <w:t xml:space="preserve">Another research gap lies in the intersection of climate change and social work practices. While Vancouver’s proximity to coastal ecosystems makes it vulnerable to rising sea levels and wildfires, limited literature exists on how social workers can integrate climate resilience into their community programs. This presents an opportunity for future research focused on Canada Vancouver’s unique environmental context.</w:t>
      </w:r>
    </w:p>
    <w:bookmarkEnd w:id="24"/>
    <w:bookmarkStart w:id="25" w:name="conclusion"/>
    <w:p>
      <w:pPr>
        <w:pStyle w:val="Heading2"/>
      </w:pPr>
      <w:r>
        <w:t xml:space="preserve">Conclusion</w:t>
      </w:r>
    </w:p>
    <w:p>
      <w:pPr>
        <w:pStyle w:val="FirstParagraph"/>
      </w:pPr>
      <w:r>
        <w:rPr>
          <w:bCs/>
          <w:b/>
        </w:rPr>
        <w:t xml:space="preserve">Social Worker</w:t>
      </w:r>
      <w:r>
        <w:t xml:space="preserve"> </w:t>
      </w:r>
      <w:r>
        <w:t xml:space="preserve">professionals in Canada Vancouver play a pivotal role in addressing the city’s complex social and economic challenges. The literature reviewed here underscores the importance of cultural competence, interdisciplinary collaboration, and policy advocacy in this dynamic field. As Vancouver continues to grow, the need for innovative and equitable social work practices will only intensify.</w:t>
      </w:r>
    </w:p>
    <w:p>
      <w:pPr>
        <w:pStyle w:val="BodyText"/>
      </w:pPr>
      <w:r>
        <w:t xml:space="preserve">This</w:t>
      </w:r>
      <w:r>
        <w:t xml:space="preserve"> </w:t>
      </w:r>
      <w:r>
        <w:rPr>
          <w:bCs/>
          <w:b/>
        </w:rPr>
        <w:t xml:space="preserve">Literature Review</w:t>
      </w:r>
      <w:r>
        <w:t xml:space="preserve"> </w:t>
      </w:r>
      <w:r>
        <w:t xml:space="preserve">highlights that while progress has been made in adapting social work strategies to Vancouver’s needs, ongoing challenges such as funding constraints and systemic inequities require sustained attention. Future research should focus on expanding the evidence base for digital tools, climate-related interventions, and culturally tailored programs to ensure that social workers can effectively serve Canada Vancouver’s diverse population.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Social Workers in Canada Vancouver</dc:title>
  <dc:creator/>
  <dc:language>en</dc:language>
  <cp:keywords/>
  <dcterms:created xsi:type="dcterms:W3CDTF">2026-07-21T10:47:03Z</dcterms:created>
  <dcterms:modified xsi:type="dcterms:W3CDTF">2026-07-21T10:47:03Z</dcterms:modified>
</cp:coreProperties>
</file>

<file path=docProps/custom.xml><?xml version="1.0" encoding="utf-8"?>
<Properties xmlns="http://schemas.openxmlformats.org/officeDocument/2006/custom-properties" xmlns:vt="http://schemas.openxmlformats.org/officeDocument/2006/docPropsVTypes"/>
</file>