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7bba749bf3b45f874c80e146f0c92743ce78dad"/>
    <w:p>
      <w:pPr>
        <w:pStyle w:val="Heading1"/>
      </w:pPr>
      <w:r>
        <w:t xml:space="preserve">Literature Review: The Role and Challenges of Social Workers in DR Congo Kinshasa</w:t>
      </w:r>
    </w:p>
    <w:p>
      <w:pPr>
        <w:pStyle w:val="FirstParagraph"/>
      </w:pPr>
      <w:r>
        <w:t xml:space="preserve">This literature review explores the critical role of social workers operating within the complex socio-political landscape of the Democratic Republic of Congo (DRC), with a specific focus on the capital city, Kinshasa. The integration of "Social Worker" as a profession in DR Congo Kinshasa remains underdeveloped compared to global standards, yet it is increasingly vital for addressing systemic issues such as poverty, violence, and public health crises. This document synthesizes existing research on the challenges faced by social workers in this region, their responsibilities, and the gaps in policy and academic support that hinder effective practice. The terms "Literature Review," "Social Worker," and "DR Congo Kinshasa" are central to this analysis.</w:t>
      </w:r>
    </w:p>
    <w:bookmarkStart w:id="20" w:name="X00fc35a49df8269486c93d4180aafcd65abd583"/>
    <w:p>
      <w:pPr>
        <w:pStyle w:val="Heading2"/>
      </w:pPr>
      <w:r>
        <w:t xml:space="preserve">1. Introduction: Context of Social Work in DR Congo Kinshasa</w:t>
      </w:r>
    </w:p>
    <w:p>
      <w:pPr>
        <w:pStyle w:val="FirstParagraph"/>
      </w:pPr>
      <w:r>
        <w:t xml:space="preserve">DR Congo Kinshasa is a megacity with over 14 million inhabitants, marked by stark socio-economic disparities and ongoing political instability. The absence of a formalized social work profession in the region has left communities vulnerable to exploitation, child labor, and mental health crises. Despite these challenges, local and international organizations have begun employing "Social Workers" to address pressing issues such as HIV/AIDS prevention, gender-based violence (GBV), and refugee integration.</w:t>
      </w:r>
    </w:p>
    <w:bookmarkEnd w:id="20"/>
    <w:bookmarkStart w:id="21" w:name="Xe729561a7d09367fd468ba239ac0d7dae585ed7"/>
    <w:p>
      <w:pPr>
        <w:pStyle w:val="Heading2"/>
      </w:pPr>
      <w:r>
        <w:t xml:space="preserve">2. Challenges Faced by Social Workers in DR Congo Kinshasa</w:t>
      </w:r>
    </w:p>
    <w:p>
      <w:pPr>
        <w:pStyle w:val="FirstParagraph"/>
      </w:pPr>
      <w:r>
        <w:t xml:space="preserve">The role of a "Social Worker" in DR Congo Kinshasa is fraught with obstacles rooted in systemic underdevelopment. Key challenges include:</w:t>
      </w:r>
    </w:p>
    <w:p>
      <w:pPr>
        <w:numPr>
          <w:ilvl w:val="0"/>
          <w:numId w:val="1001"/>
        </w:numPr>
        <w:pStyle w:val="Compact"/>
      </w:pPr>
      <w:r>
        <w:rPr>
          <w:bCs/>
          <w:b/>
        </w:rPr>
        <w:t xml:space="preserve">Lack of Institutional Support:</w:t>
      </w:r>
      <w:r>
        <w:t xml:space="preserve"> </w:t>
      </w:r>
      <w:r>
        <w:t xml:space="preserve">There is no national regulatory body for social work, leading to unregulated practice and limited recognition of the profession.</w:t>
      </w:r>
    </w:p>
    <w:p>
      <w:pPr>
        <w:numPr>
          <w:ilvl w:val="0"/>
          <w:numId w:val="1001"/>
        </w:numPr>
        <w:pStyle w:val="Compact"/>
      </w:pPr>
      <w:r>
        <w:rPr>
          <w:bCs/>
          <w:b/>
        </w:rPr>
        <w:t xml:space="preserve">Poverty and Resource Scarcity:</w:t>
      </w:r>
      <w:r>
        <w:t xml:space="preserve"> </w:t>
      </w:r>
      <w:r>
        <w:t xml:space="preserve">Social workers often operate with minimal funding, inadequate training materials, and limited access to mental health resources.</w:t>
      </w:r>
    </w:p>
    <w:p>
      <w:pPr>
        <w:numPr>
          <w:ilvl w:val="0"/>
          <w:numId w:val="1001"/>
        </w:numPr>
        <w:pStyle w:val="Compact"/>
      </w:pPr>
      <w:r>
        <w:rPr>
          <w:bCs/>
          <w:b/>
        </w:rPr>
        <w:t xml:space="preserve">Political Instability:</w:t>
      </w:r>
      <w:r>
        <w:t xml:space="preserve"> </w:t>
      </w:r>
      <w:r>
        <w:t xml:space="preserve">Frequent shifts in governance and corruption undermine the ability of social workers to implement long-term programs.</w:t>
      </w:r>
    </w:p>
    <w:p>
      <w:pPr>
        <w:numPr>
          <w:ilvl w:val="0"/>
          <w:numId w:val="1001"/>
        </w:numPr>
        <w:pStyle w:val="Compact"/>
      </w:pPr>
      <w:r>
        <w:rPr>
          <w:bCs/>
          <w:b/>
        </w:rPr>
        <w:t xml:space="preserve">Cultural Sensitivity:</w:t>
      </w:r>
      <w:r>
        <w:t xml:space="preserve"> </w:t>
      </w:r>
      <w:r>
        <w:t xml:space="preserve">Balancing Western social work methodologies with local traditions, such as communal decision-making and spiritual healing practices, is a continuous challenge.</w:t>
      </w:r>
    </w:p>
    <w:bookmarkEnd w:id="21"/>
    <w:bookmarkStart w:id="22" w:name="X3d29e0dab9c5e60a185dd8b7070912eda48dfb6"/>
    <w:p>
      <w:pPr>
        <w:pStyle w:val="Heading2"/>
      </w:pPr>
      <w:r>
        <w:t xml:space="preserve">3. Role and Responsibilities of Social Workers in DR Congo Kinshasa</w:t>
      </w:r>
    </w:p>
    <w:p>
      <w:pPr>
        <w:pStyle w:val="FirstParagraph"/>
      </w:pPr>
      <w:r>
        <w:t xml:space="preserve">The "Social Worker" in DR Congo Kinshasa plays a multifaceted role, often acting as an advocate, counselor, and community organizer. Key responsibilities include:</w:t>
      </w:r>
    </w:p>
    <w:p>
      <w:pPr>
        <w:numPr>
          <w:ilvl w:val="0"/>
          <w:numId w:val="1002"/>
        </w:numPr>
        <w:pStyle w:val="Compact"/>
      </w:pPr>
      <w:r>
        <w:rPr>
          <w:bCs/>
          <w:b/>
        </w:rPr>
        <w:t xml:space="preserve">Child Protection:</w:t>
      </w:r>
      <w:r>
        <w:t xml:space="preserve"> </w:t>
      </w:r>
      <w:r>
        <w:t xml:space="preserve">Social workers intervene in cases of child abuse, exploitation, and trafficking—issues exacerbated by poverty and weak legal frameworks.</w:t>
      </w:r>
    </w:p>
    <w:p>
      <w:pPr>
        <w:numPr>
          <w:ilvl w:val="0"/>
          <w:numId w:val="1002"/>
        </w:numPr>
        <w:pStyle w:val="Compact"/>
      </w:pPr>
      <w:r>
        <w:rPr>
          <w:bCs/>
          <w:b/>
        </w:rPr>
        <w:t xml:space="preserve">Mental Health Support:</w:t>
      </w:r>
      <w:r>
        <w:t xml:space="preserve"> </w:t>
      </w:r>
      <w:r>
        <w:t xml:space="preserve">Addressing trauma from conflict and displacement requires culturally adapted mental health interventions, such as group therapy sessions in community centers.</w:t>
      </w:r>
    </w:p>
    <w:p>
      <w:pPr>
        <w:numPr>
          <w:ilvl w:val="0"/>
          <w:numId w:val="1002"/>
        </w:numPr>
        <w:pStyle w:val="Compact"/>
      </w:pPr>
      <w:r>
        <w:rPr>
          <w:bCs/>
          <w:b/>
        </w:rPr>
        <w:t xml:space="preserve">Community Development:</w:t>
      </w:r>
      <w:r>
        <w:t xml:space="preserve"> </w:t>
      </w:r>
      <w:r>
        <w:t xml:space="preserve">Social workers collaborate with NGOs to provide literacy programs, vocational training, and access to clean water in marginalized neighborhoods.</w:t>
      </w:r>
    </w:p>
    <w:p>
      <w:pPr>
        <w:numPr>
          <w:ilvl w:val="0"/>
          <w:numId w:val="1002"/>
        </w:numPr>
        <w:pStyle w:val="Compact"/>
      </w:pPr>
      <w:r>
        <w:rPr>
          <w:bCs/>
          <w:b/>
        </w:rPr>
        <w:t xml:space="preserve">Gender-Based Violence (GBV) Advocacy:</w:t>
      </w:r>
      <w:r>
        <w:t xml:space="preserve"> </w:t>
      </w:r>
      <w:r>
        <w:t xml:space="preserve">Partnering with local leaders to challenge harmful norms and provide legal aid for survivors of sexual violence.</w:t>
      </w:r>
    </w:p>
    <w:bookmarkEnd w:id="22"/>
    <w:bookmarkStart w:id="23" w:name="X2bf02be5383a96e3af12cc91c9ba13dce35ac71"/>
    <w:p>
      <w:pPr>
        <w:pStyle w:val="Heading2"/>
      </w:pPr>
      <w:r>
        <w:t xml:space="preserve">4. Education and Training Needs for Social Workers in DR Congo Kinshasa</w:t>
      </w:r>
    </w:p>
    <w:p>
      <w:pPr>
        <w:pStyle w:val="FirstParagraph"/>
      </w:pPr>
      <w:r>
        <w:t xml:space="preserve">The academic preparation of "Social Workers" in DR Congo Kinshasa is underdeveloped. While institutions like the University of Kinshasa offer sociology programs, they lack specialized courses on social work ethics, trauma counseling, or conflict resolution. This gap leaves practitioners unprepared for the region's unique challenges. Literature suggests that integrating practical fieldwork and cross-cultural training into curricula would enhance effectiveness.</w:t>
      </w:r>
    </w:p>
    <w:bookmarkEnd w:id="23"/>
    <w:bookmarkStart w:id="24" w:name="Xdbfb0fc4fd7a422e0fab474f7b3c7f677c28e0f"/>
    <w:p>
      <w:pPr>
        <w:pStyle w:val="Heading2"/>
      </w:pPr>
      <w:r>
        <w:t xml:space="preserve">5. Cultural Considerations in Social Work Practice</w:t>
      </w:r>
    </w:p>
    <w:p>
      <w:pPr>
        <w:pStyle w:val="FirstParagraph"/>
      </w:pPr>
      <w:r>
        <w:t xml:space="preserve">Cultural competence is crucial for "Social Workers" operating in DR Congo Kinshasa, where traditions such as *ndima* (ancestral rituals) and *mutomboki* (communal support systems) shape community dynamics. Studies emphasize the need to avoid imposing Western frameworks that may clash with local values. For example, a 2019 report by Save the Children highlighted that incorporating traditional healers into mental health initiatives improved trust and participation in Kinshasa's informal settlements.</w:t>
      </w:r>
    </w:p>
    <w:bookmarkEnd w:id="24"/>
    <w:bookmarkStart w:id="25" w:name="existing-research-and-gaps"/>
    <w:p>
      <w:pPr>
        <w:pStyle w:val="Heading2"/>
      </w:pPr>
      <w:r>
        <w:t xml:space="preserve">6. Existing Research and Gaps</w:t>
      </w:r>
    </w:p>
    <w:p>
      <w:pPr>
        <w:pStyle w:val="FirstParagraph"/>
      </w:pPr>
      <w:r>
        <w:t xml:space="preserve">Literature on "Social Workers" in DR Congo Kinshasa is sparse, with most studies focusing on international aid programs rather than local professionals. Key gaps include:</w:t>
      </w:r>
    </w:p>
    <w:p>
      <w:pPr>
        <w:numPr>
          <w:ilvl w:val="0"/>
          <w:numId w:val="1003"/>
        </w:numPr>
        <w:pStyle w:val="Compact"/>
      </w:pPr>
      <w:r>
        <w:t xml:space="preserve">A lack of empirical data on the efficacy of social work interventions in urban slums.</w:t>
      </w:r>
    </w:p>
    <w:p>
      <w:pPr>
        <w:numPr>
          <w:ilvl w:val="0"/>
          <w:numId w:val="1003"/>
        </w:numPr>
        <w:pStyle w:val="Compact"/>
      </w:pPr>
      <w:r>
        <w:t xml:space="preserve">Insufficient analysis of how political instability impacts social worker mobility and retention.</w:t>
      </w:r>
    </w:p>
    <w:p>
      <w:pPr>
        <w:numPr>
          <w:ilvl w:val="0"/>
          <w:numId w:val="1003"/>
        </w:numPr>
        <w:pStyle w:val="Compact"/>
      </w:pPr>
      <w:r>
        <w:t xml:space="preserve">Minimal research on the intersection of religion, culture, and social work methodologies in Kinshasa.</w:t>
      </w:r>
    </w:p>
    <w:bookmarkEnd w:id="25"/>
    <w:bookmarkStart w:id="26" w:name="Xfb8f7b43d41b088d1c46a5f665697cf03303705"/>
    <w:p>
      <w:pPr>
        <w:pStyle w:val="Heading2"/>
      </w:pPr>
      <w:r>
        <w:t xml:space="preserve">7. Recommendations for Future Research and Practice</w:t>
      </w:r>
    </w:p>
    <w:p>
      <w:pPr>
        <w:pStyle w:val="FirstParagraph"/>
      </w:pPr>
      <w:r>
        <w:t xml:space="preserve">To strengthen the "Social Worker" profession in DR Congo Kinshasa, future efforts should prioritize:</w:t>
      </w:r>
    </w:p>
    <w:p>
      <w:pPr>
        <w:numPr>
          <w:ilvl w:val="0"/>
          <w:numId w:val="1004"/>
        </w:numPr>
        <w:pStyle w:val="Compact"/>
      </w:pPr>
      <w:r>
        <w:rPr>
          <w:bCs/>
          <w:b/>
        </w:rPr>
        <w:t xml:space="preserve">Policymaking:</w:t>
      </w:r>
      <w:r>
        <w:t xml:space="preserve"> </w:t>
      </w:r>
      <w:r>
        <w:t xml:space="preserve">Establishing a national accreditation system for social workers to ensure quality standards.</w:t>
      </w:r>
    </w:p>
    <w:p>
      <w:pPr>
        <w:numPr>
          <w:ilvl w:val="0"/>
          <w:numId w:val="1004"/>
        </w:numPr>
        <w:pStyle w:val="Compact"/>
      </w:pPr>
      <w:r>
        <w:rPr>
          <w:bCs/>
          <w:b/>
        </w:rPr>
        <w:t xml:space="preserve">Academic Collaboration:</w:t>
      </w:r>
      <w:r>
        <w:t xml:space="preserve"> </w:t>
      </w:r>
      <w:r>
        <w:t xml:space="preserve">Partnering with universities to develop region-specific training programs that address local needs.</w:t>
      </w:r>
    </w:p>
    <w:p>
      <w:pPr>
        <w:numPr>
          <w:ilvl w:val="0"/>
          <w:numId w:val="1004"/>
        </w:numPr>
        <w:pStyle w:val="Compact"/>
      </w:pPr>
      <w:r>
        <w:rPr>
          <w:bCs/>
          <w:b/>
        </w:rPr>
        <w:t xml:space="preserve">Funding Allocation:</w:t>
      </w:r>
      <w:r>
        <w:t xml:space="preserve"> </w:t>
      </w:r>
      <w:r>
        <w:t xml:space="preserve">Increasing international aid targeted at grassroots social work initiatives in Kinshasa.</w:t>
      </w:r>
    </w:p>
    <w:bookmarkEnd w:id="26"/>
    <w:bookmarkStart w:id="27" w:name="conclusion"/>
    <w:p>
      <w:pPr>
        <w:pStyle w:val="Heading2"/>
      </w:pPr>
      <w:r>
        <w:t xml:space="preserve">8. Conclusion</w:t>
      </w:r>
    </w:p>
    <w:p>
      <w:pPr>
        <w:pStyle w:val="FirstParagraph"/>
      </w:pPr>
      <w:r>
        <w:t xml:space="preserve">The "Literature Review" presented here underscores the urgent need for systemic support for "Social Workers" in DR Congo Kinshasa. While their role is critical in addressing poverty, violence, and public health crises, structural barriers hinder their effectiveness. As this field evolves, interdisciplinary research and cultural humility must guide efforts to integrate social work into the fabric of Kinshasa's communities. Future studies should focus on amplifying the voices of local practitioners and documenting successful models of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DR Congo Kinshasa</dc:title>
  <dc:creator/>
  <dc:language>en</dc:language>
  <cp:keywords/>
  <dcterms:created xsi:type="dcterms:W3CDTF">2026-07-23T10:41:29Z</dcterms:created>
  <dcterms:modified xsi:type="dcterms:W3CDTF">2026-07-23T10:41:29Z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