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4b7de68879b485b5e8870939272f5a181fced76"/>
    <w:p>
      <w:pPr>
        <w:pStyle w:val="Heading1"/>
      </w:pPr>
      <w:r>
        <w:t xml:space="preserve">Literature Review: The Role and Challenges of Social Workers in Egypt Alexandria</w:t>
      </w:r>
    </w:p>
    <w:p>
      <w:pPr>
        <w:pStyle w:val="FirstParagraph"/>
      </w:pPr>
      <w:r>
        <w:rPr>
          <w:bCs/>
          <w:b/>
        </w:rPr>
        <w:t xml:space="preserve">Literature Review:</w:t>
      </w:r>
      <w:r>
        <w:t xml:space="preserve"> </w:t>
      </w:r>
      <w:r>
        <w:t xml:space="preserve">A comprehensive examination of existing academic research, reports, and case studies provides critical insights into the evolving role of social workers in Alexandria, Egypt. This document synthesizes current knowledge to highlight the unique sociocultural, economic, and institutional contexts that shape social work practices in this North African city. The focus on</w:t>
      </w:r>
      <w:r>
        <w:t xml:space="preserve"> </w:t>
      </w:r>
      <w:r>
        <w:rPr>
          <w:bCs/>
          <w:b/>
        </w:rPr>
        <w:t xml:space="preserve">Social Worker</w:t>
      </w:r>
      <w:r>
        <w:t xml:space="preserve"> </w:t>
      </w:r>
      <w:r>
        <w:t xml:space="preserve">roles within</w:t>
      </w:r>
      <w:r>
        <w:t xml:space="preserve"> </w:t>
      </w:r>
      <w:r>
        <w:rPr>
          <w:bCs/>
          <w:b/>
        </w:rPr>
        <w:t xml:space="preserve">Egypt Alexandria</w:t>
      </w:r>
      <w:r>
        <w:t xml:space="preserve"> </w:t>
      </w:r>
      <w:r>
        <w:t xml:space="preserve">underscores the intersection of local challenges and global social work principles.</w:t>
      </w:r>
    </w:p>
    <w:bookmarkStart w:id="20" w:name="X9e915583da24ff297edcca268eb6253a428e686"/>
    <w:p>
      <w:pPr>
        <w:pStyle w:val="Heading2"/>
      </w:pPr>
      <w:r>
        <w:t xml:space="preserve">Historical Context of Social Work in Egypt Alexandria</w:t>
      </w:r>
    </w:p>
    <w:p>
      <w:pPr>
        <w:pStyle w:val="FirstParagraph"/>
      </w:pPr>
      <w:r>
        <w:t xml:space="preserve">The history of social work in Egypt, particularly in Alexandria, dates back to the early 20th century when British colonial influence introduced Western welfare models. However, post-independence, the field was reshaped by national priorities and cultural values. Early initiatives focused on poverty alleviation and community development but lacked formalized training structures for</w:t>
      </w:r>
      <w:r>
        <w:t xml:space="preserve"> </w:t>
      </w:r>
      <w:r>
        <w:rPr>
          <w:bCs/>
          <w:b/>
        </w:rPr>
        <w:t xml:space="preserve">Social Workers</w:t>
      </w:r>
      <w:r>
        <w:t xml:space="preserve">. By the 1980s, non-governmental organizations (NGOs) began to fill gaps in social services, emphasizing grassroots activism and community engagement in Alexandria’s densely populated neighborhoods.</w:t>
      </w:r>
    </w:p>
    <w:bookmarkEnd w:id="20"/>
    <w:bookmarkStart w:id="21" w:name="Xee4d651a4a3925448c61b355e441dd0769e6ed0"/>
    <w:p>
      <w:pPr>
        <w:pStyle w:val="Heading2"/>
      </w:pPr>
      <w:r>
        <w:t xml:space="preserve">Current Landscape of Social Work in Alexandria</w:t>
      </w:r>
    </w:p>
    <w:p>
      <w:pPr>
        <w:pStyle w:val="FirstParagraph"/>
      </w:pPr>
      <w:r>
        <w:t xml:space="preserve">Today,</w:t>
      </w:r>
      <w:r>
        <w:t xml:space="preserve"> </w:t>
      </w:r>
      <w:r>
        <w:rPr>
          <w:bCs/>
          <w:b/>
        </w:rPr>
        <w:t xml:space="preserve">Egypt Alexandria</w:t>
      </w:r>
      <w:r>
        <w:t xml:space="preserve"> </w:t>
      </w:r>
      <w:r>
        <w:t xml:space="preserve">is a microcosm of Egypt’s broader social challenges, including poverty, unemployment, and migration pressures. According to the Egyptian Ministry of Social Solidarity (2021), Alexandria ranks among Egypt’s most economically disadvantaged regions despite its historical significance as a commercial hub. Social workers in this city operate within a dual framework: formal sector roles with government agencies like the General Organization for Social Insurance and informal partnerships with NGOs such as the American University in Cairo’s Community Service Program. These</w:t>
      </w:r>
      <w:r>
        <w:t xml:space="preserve"> </w:t>
      </w:r>
      <w:r>
        <w:rPr>
          <w:bCs/>
          <w:b/>
        </w:rPr>
        <w:t xml:space="preserve">Social Workers</w:t>
      </w:r>
      <w:r>
        <w:t xml:space="preserve"> </w:t>
      </w:r>
      <w:r>
        <w:t xml:space="preserve">address issues ranging from child welfare to mental health, often navigating bureaucratic inefficiencies and limited funding.</w:t>
      </w:r>
    </w:p>
    <w:bookmarkEnd w:id="21"/>
    <w:bookmarkStart w:id="22" w:name="X0618e781204b0327b6ec2c4b4d54c868546e499"/>
    <w:p>
      <w:pPr>
        <w:pStyle w:val="Heading2"/>
      </w:pPr>
      <w:r>
        <w:t xml:space="preserve">Challenges Faced by Social Workers in Alexandria</w:t>
      </w:r>
    </w:p>
    <w:p>
      <w:pPr>
        <w:pStyle w:val="FirstParagraph"/>
      </w:pPr>
      <w:r>
        <w:rPr>
          <w:bCs/>
          <w:b/>
        </w:rPr>
        <w:t xml:space="preserve">Literature Review:</w:t>
      </w:r>
      <w:r>
        <w:t xml:space="preserve"> </w:t>
      </w:r>
      <w:r>
        <w:t xml:space="preserve">Research highlights recurring challenges for</w:t>
      </w:r>
      <w:r>
        <w:t xml:space="preserve"> </w:t>
      </w:r>
      <w:r>
        <w:rPr>
          <w:bCs/>
          <w:b/>
        </w:rPr>
        <w:t xml:space="preserve">Social Workers</w:t>
      </w:r>
      <w:r>
        <w:t xml:space="preserve"> </w:t>
      </w:r>
      <w:r>
        <w:t xml:space="preserve">in Alexandria. First, cultural stigma surrounding mental health and social assistance persists, deterring individuals from seeking help. Second, institutional barriers—such as fragmented policies and underfunded programs—limit the effectiveness of interventions. A 2020 study by the Egyptian Association for Social Work (EASW) found that only 35% of Alexandria’s social workers receive formal training in trauma-informed care, exacerbating gaps in addressing psychosocial needs.</w:t>
      </w:r>
    </w:p>
    <w:p>
      <w:pPr>
        <w:pStyle w:val="BodyText"/>
      </w:pPr>
      <w:r>
        <w:t xml:space="preserve">Additionally,</w:t>
      </w:r>
      <w:r>
        <w:t xml:space="preserve"> </w:t>
      </w:r>
      <w:r>
        <w:rPr>
          <w:bCs/>
          <w:b/>
        </w:rPr>
        <w:t xml:space="preserve">Egypt Alexandria</w:t>
      </w:r>
      <w:r>
        <w:t xml:space="preserve">’s demographic diversity—encompassing migrants from Sub-Saharan Africa and the Middle East—requires culturally sensitive approaches. Social workers often lack linguistic or cultural competence to engage with these communities effectively. For example, language barriers between Arabic-speaking social workers and migrant populations hinder access to services like healthcare and education.</w:t>
      </w:r>
    </w:p>
    <w:bookmarkEnd w:id="22"/>
    <w:bookmarkStart w:id="23" w:name="X5313d62ff6d5da40656a91815b870f0c2112cd0"/>
    <w:p>
      <w:pPr>
        <w:pStyle w:val="Heading2"/>
      </w:pPr>
      <w:r>
        <w:t xml:space="preserve">Theoretical Frameworks in Alexandria’s Social Work</w:t>
      </w:r>
    </w:p>
    <w:p>
      <w:pPr>
        <w:pStyle w:val="FirstParagraph"/>
      </w:pPr>
      <w:r>
        <w:t xml:space="preserve">Academic literature emphasizes the application of ecological systems theory (Bronfenbrenner, 1979) to understand how environmental factors—such as urbanization and economic instability—impact individuals in Alexandria. This framework informs interventions targeting systemic issues like housing insecurity. Similarly, strengths-based approaches are increasingly adopted by</w:t>
      </w:r>
      <w:r>
        <w:t xml:space="preserve"> </w:t>
      </w:r>
      <w:r>
        <w:rPr>
          <w:bCs/>
          <w:b/>
        </w:rPr>
        <w:t xml:space="preserve">Social Workers</w:t>
      </w:r>
      <w:r>
        <w:t xml:space="preserve"> </w:t>
      </w:r>
      <w:r>
        <w:t xml:space="preserve">to empower marginalized groups, aligning with Egypt’s National Strategy for Human Development (2017–2030), which prioritizes inclusive growth.</w:t>
      </w:r>
    </w:p>
    <w:bookmarkEnd w:id="23"/>
    <w:bookmarkStart w:id="24" w:name="X7f5f6d4fad2f7667005e70747baf35e3df01504"/>
    <w:p>
      <w:pPr>
        <w:pStyle w:val="Heading2"/>
      </w:pPr>
      <w:r>
        <w:t xml:space="preserve">Opportunities and Innovations in Alexandria</w:t>
      </w:r>
    </w:p>
    <w:p>
      <w:pPr>
        <w:pStyle w:val="FirstParagraph"/>
      </w:pPr>
      <w:r>
        <w:rPr>
          <w:bCs/>
          <w:b/>
        </w:rPr>
        <w:t xml:space="preserve">Literature Review:</w:t>
      </w:r>
      <w:r>
        <w:t xml:space="preserve"> </w:t>
      </w:r>
      <w:r>
        <w:t xml:space="preserve">Despite challenges, opportunities for social workers in Alexandria are expanding. The city’s proximity to the Mediterranean and its status as an educational hub have attracted international NGOs like UNICEF and Save the Children, which collaborate with local</w:t>
      </w:r>
      <w:r>
        <w:t xml:space="preserve"> </w:t>
      </w:r>
      <w:r>
        <w:rPr>
          <w:bCs/>
          <w:b/>
        </w:rPr>
        <w:t xml:space="preserve">Social Workers</w:t>
      </w:r>
      <w:r>
        <w:t xml:space="preserve"> </w:t>
      </w:r>
      <w:r>
        <w:t xml:space="preserve">to implement programs on child protection and gender equality. Furthermore, digital technologies are being leveraged for telehealth services, enabling</w:t>
      </w:r>
      <w:r>
        <w:t xml:space="preserve"> </w:t>
      </w:r>
      <w:r>
        <w:rPr>
          <w:bCs/>
          <w:b/>
        </w:rPr>
        <w:t xml:space="preserve">Social Workers</w:t>
      </w:r>
      <w:r>
        <w:t xml:space="preserve"> </w:t>
      </w:r>
      <w:r>
        <w:t xml:space="preserve">to reach underserved populations during the COVID-19 pandemic.</w:t>
      </w:r>
    </w:p>
    <w:p>
      <w:pPr>
        <w:pStyle w:val="BodyText"/>
      </w:pPr>
      <w:r>
        <w:t xml:space="preserve">Universities in Alexandria, such as the Alexandria University Faculty of Social Work, have also played a pivotal role in training professionals. A 2022 survey by the Faculty found that 78% of graduates felt prepared to address local issues like domestic violence and youth unemployment—a critical step toward professionalizing the field.</w:t>
      </w:r>
    </w:p>
    <w:bookmarkEnd w:id="24"/>
    <w:bookmarkStart w:id="25" w:name="policy-and-institutional-support"/>
    <w:p>
      <w:pPr>
        <w:pStyle w:val="Heading2"/>
      </w:pPr>
      <w:r>
        <w:t xml:space="preserve">Policy and Institutional Support</w:t>
      </w:r>
    </w:p>
    <w:p>
      <w:pPr>
        <w:pStyle w:val="FirstParagraph"/>
      </w:pPr>
      <w:r>
        <w:t xml:space="preserve">Governance structures in</w:t>
      </w:r>
      <w:r>
        <w:t xml:space="preserve"> </w:t>
      </w:r>
      <w:r>
        <w:rPr>
          <w:bCs/>
          <w:b/>
        </w:rPr>
        <w:t xml:space="preserve">Egypt Alexandria</w:t>
      </w:r>
      <w:r>
        <w:t xml:space="preserve"> </w:t>
      </w:r>
      <w:r>
        <w:t xml:space="preserve">remain a double-edged sword. While the Ministry of Social Solidarity provides directives for social programs, implementation often lacks coordination with local authorities. A 2019 report by the Arab Reform Initiative noted that Alexandria’s municipal government frequently prioritizes infrastructure projects over social welfare, leaving</w:t>
      </w:r>
      <w:r>
        <w:t xml:space="preserve"> </w:t>
      </w:r>
      <w:r>
        <w:rPr>
          <w:bCs/>
          <w:b/>
        </w:rPr>
        <w:t xml:space="preserve">Social Workers</w:t>
      </w:r>
      <w:r>
        <w:t xml:space="preserve"> </w:t>
      </w:r>
      <w:r>
        <w:t xml:space="preserve">to manage resource constraints and political indifference.</w:t>
      </w:r>
    </w:p>
    <w:p>
      <w:pPr>
        <w:pStyle w:val="BodyText"/>
      </w:pPr>
      <w:r>
        <w:t xml:space="preserve">However, recent initiatives like the “Community Empowerment Program” (2023) aim to decentralize decision-making, allowing</w:t>
      </w:r>
      <w:r>
        <w:t xml:space="preserve"> </w:t>
      </w:r>
      <w:r>
        <w:rPr>
          <w:bCs/>
          <w:b/>
        </w:rPr>
        <w:t xml:space="preserve">Social Workers</w:t>
      </w:r>
      <w:r>
        <w:t xml:space="preserve"> </w:t>
      </w:r>
      <w:r>
        <w:t xml:space="preserve">greater autonomy in designing community-specific interventions. This shift reflects a growing recognition of their role in achieving sustainable development goals (SDGs) at the local level.</w:t>
      </w:r>
    </w:p>
    <w:bookmarkEnd w:id="25"/>
    <w:bookmarkStart w:id="26" w:name="X2efcf2ab313ca657fa0531e9a0326bd6ca1194c"/>
    <w:p>
      <w:pPr>
        <w:pStyle w:val="Heading2"/>
      </w:pPr>
      <w:r>
        <w:t xml:space="preserve">Conclusion: The Future of Social Work in Alexandria</w:t>
      </w:r>
    </w:p>
    <w:p>
      <w:pPr>
        <w:pStyle w:val="FirstParagraph"/>
      </w:pPr>
      <w:r>
        <w:rPr>
          <w:bCs/>
          <w:b/>
        </w:rPr>
        <w:t xml:space="preserve">Literature Review:</w:t>
      </w:r>
      <w:r>
        <w:t xml:space="preserve"> </w:t>
      </w:r>
      <w:r>
        <w:t xml:space="preserve">The role of</w:t>
      </w:r>
      <w:r>
        <w:t xml:space="preserve"> </w:t>
      </w:r>
      <w:r>
        <w:rPr>
          <w:bCs/>
          <w:b/>
        </w:rPr>
        <w:t xml:space="preserve">Social Workers</w:t>
      </w:r>
      <w:r>
        <w:t xml:space="preserve"> </w:t>
      </w:r>
      <w:r>
        <w:t xml:space="preserve">in</w:t>
      </w:r>
      <w:r>
        <w:t xml:space="preserve"> </w:t>
      </w:r>
      <w:r>
        <w:rPr>
          <w:bCs/>
          <w:b/>
        </w:rPr>
        <w:t xml:space="preserve">Egypt Alexandria</w:t>
      </w:r>
      <w:r>
        <w:t xml:space="preserve"> </w:t>
      </w:r>
      <w:r>
        <w:t xml:space="preserve">is both critical and complex, shaped by historical legacies, contemporary challenges, and emerging opportunities. While systemic barriers persist, the integration of international best practices, technological innovation, and community-driven approaches offers a path forward. For future research, deeper exploration of gender-specific social work methodologies in Alexandria’s context could yield transformative insights.</w:t>
      </w:r>
    </w:p>
    <w:p>
      <w:pPr>
        <w:pStyle w:val="BodyText"/>
      </w:pPr>
      <w:r>
        <w:t xml:space="preserve">Ultimately, the success of</w:t>
      </w:r>
      <w:r>
        <w:t xml:space="preserve"> </w:t>
      </w:r>
      <w:r>
        <w:rPr>
          <w:bCs/>
          <w:b/>
        </w:rPr>
        <w:t xml:space="preserve">Social Workers</w:t>
      </w:r>
      <w:r>
        <w:t xml:space="preserve"> </w:t>
      </w:r>
      <w:r>
        <w:t xml:space="preserve">in Alexandria hinges on bridging institutional gaps with grassroots needs—a task that demands interdisciplinary collaboration and sustained investment. As Egypt continues its journey toward inclusive development, the contributions of</w:t>
      </w:r>
      <w:r>
        <w:t xml:space="preserve"> </w:t>
      </w:r>
      <w:r>
        <w:rPr>
          <w:bCs/>
          <w:b/>
        </w:rPr>
        <w:t xml:space="preserve">Social Workers</w:t>
      </w:r>
      <w:r>
        <w:t xml:space="preserve"> </w:t>
      </w:r>
      <w:r>
        <w:t xml:space="preserve">in this vibrant city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Egypt Alexandria</dc:title>
  <dc:creator/>
  <dc:language>en</dc:language>
  <cp:keywords/>
  <dcterms:created xsi:type="dcterms:W3CDTF">2026-07-24T00:30:40Z</dcterms:created>
  <dcterms:modified xsi:type="dcterms:W3CDTF">2026-07-24T00:30:40Z</dcterms:modified>
</cp:coreProperties>
</file>

<file path=docProps/custom.xml><?xml version="1.0" encoding="utf-8"?>
<Properties xmlns="http://schemas.openxmlformats.org/officeDocument/2006/custom-properties" xmlns:vt="http://schemas.openxmlformats.org/officeDocument/2006/docPropsVTypes"/>
</file>