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d62fd4b3021f0be91ab063eb1dea7b3345ea9e0"/>
    <w:p>
      <w:pPr>
        <w:pStyle w:val="Heading1"/>
      </w:pPr>
      <w:r>
        <w:t xml:space="preserve">Literature Review on Social Workers in France Marseille</w:t>
      </w:r>
    </w:p>
    <w:p>
      <w:pPr>
        <w:pStyle w:val="FirstParagraph"/>
      </w:pPr>
      <w:r>
        <w:rPr>
          <w:bCs/>
          <w:b/>
        </w:rPr>
        <w:t xml:space="preserve">Literature Review:</w:t>
      </w:r>
      <w:r>
        <w:t xml:space="preserve"> </w:t>
      </w:r>
      <w:r>
        <w:t xml:space="preserve">This document synthesizes existing academic and professional literature to explore the role of social workers in France, with a specific focus on the city of Marseille. It examines historical, cultural, and systemic contexts that shape the profession in this region, emphasizing challenges and opportunities unique to Marseille. The review aims to provide a comprehensive understanding of how social work practices are adapted to meet local needs while aligning with national frameworks.</w:t>
      </w:r>
    </w:p>
    <w:bookmarkStart w:id="20" w:name="X26cca0e5d10a75e179bc41b2118c2336382976d"/>
    <w:p>
      <w:pPr>
        <w:pStyle w:val="Heading2"/>
      </w:pPr>
      <w:r>
        <w:t xml:space="preserve">1. Historical Context of Social Work in France</w:t>
      </w:r>
    </w:p>
    <w:p>
      <w:pPr>
        <w:pStyle w:val="FirstParagraph"/>
      </w:pPr>
      <w:r>
        <w:rPr>
          <w:bCs/>
          <w:b/>
        </w:rPr>
        <w:t xml:space="preserve">Social Worker:</w:t>
      </w:r>
      <w:r>
        <w:t xml:space="preserve"> </w:t>
      </w:r>
      <w:r>
        <w:t xml:space="preserve">Social work in France has evolved significantly over the past century, influenced by both European welfare traditions and post-World War II reforms. The profession was formalized in the mid-20th century through state legislation, which established social workers as key agents in public health, education, and social protection systems. In Marseille—a city with a rich history of immigration and economic transformation—social work has long been intertwined with addressing urban poverty, labor rights, and community integration.</w:t>
      </w:r>
    </w:p>
    <w:p>
      <w:pPr>
        <w:pStyle w:val="BodyText"/>
      </w:pPr>
      <w:r>
        <w:t xml:space="preserve">France's national framework for social work is guided by principles such as</w:t>
      </w:r>
      <w:r>
        <w:t xml:space="preserve"> </w:t>
      </w:r>
      <w:r>
        <w:rPr>
          <w:iCs/>
          <w:i/>
        </w:rPr>
        <w:t xml:space="preserve">solidarité</w:t>
      </w:r>
      <w:r>
        <w:t xml:space="preserve"> </w:t>
      </w:r>
      <w:r>
        <w:t xml:space="preserve">(solidarity) and the welfare state model. However, Marseille presents a distinct case due to its multicultural population, historical ties to colonial trade routes, and economic disparities between neighborhoods. Literature on French social policy highlights how Marseille's unique socio-economic landscape has necessitated localized adaptations of national guidelines.</w:t>
      </w:r>
    </w:p>
    <w:bookmarkEnd w:id="20"/>
    <w:bookmarkStart w:id="21" w:name="role-of-social-workers-in-marseille"/>
    <w:p>
      <w:pPr>
        <w:pStyle w:val="Heading2"/>
      </w:pPr>
      <w:r>
        <w:t xml:space="preserve">2. Role of Social Workers in Marseille</w:t>
      </w:r>
    </w:p>
    <w:p>
      <w:pPr>
        <w:pStyle w:val="FirstParagraph"/>
      </w:pPr>
      <w:r>
        <w:rPr>
          <w:bCs/>
          <w:b/>
        </w:rPr>
        <w:t xml:space="preserve">Social Worker:</w:t>
      </w:r>
      <w:r>
        <w:t xml:space="preserve"> </w:t>
      </w:r>
      <w:r>
        <w:t xml:space="preserve">In France Marseille, social workers operate across multiple sectors, including child protection, elderly care, mental health support, and migration assistance. Their role is particularly critical in addressing the needs of vulnerable populations such as refugees from Sub-Saharan Africa and North Africa—regions with strong historical and cultural connections to Marseille.</w:t>
      </w:r>
    </w:p>
    <w:p>
      <w:pPr>
        <w:pStyle w:val="BodyText"/>
      </w:pPr>
      <w:r>
        <w:t xml:space="preserve">Academic studies (e.g., Leclerc &amp; Moreau, 2018) emphasize that social workers in Marseille often act as intermediaries between state institutions and marginalized communities. For instance, they facilitate access to housing, employment programs, and language training for immigrants. This role is amplified by the city's status as a major port and a hub for international migration.</w:t>
      </w:r>
    </w:p>
    <w:bookmarkEnd w:id="21"/>
    <w:bookmarkStart w:id="22" w:name="X2b82574520fb60a6f194cebb0e846d4c1a00077"/>
    <w:p>
      <w:pPr>
        <w:pStyle w:val="Heading2"/>
      </w:pPr>
      <w:r>
        <w:t xml:space="preserve">3. Challenges Facing Social Workers in Marseille</w:t>
      </w:r>
    </w:p>
    <w:p>
      <w:pPr>
        <w:pStyle w:val="FirstParagraph"/>
      </w:pPr>
      <w:r>
        <w:rPr>
          <w:bCs/>
          <w:b/>
        </w:rPr>
        <w:t xml:space="preserve">Literature Review:</w:t>
      </w:r>
      <w:r>
        <w:t xml:space="preserve"> </w:t>
      </w:r>
      <w:r>
        <w:t xml:space="preserve">Existing literature identifies several systemic challenges that social workers face in Marseille. These include bureaucratic hurdles within the French administrative system, resource limitations due to underfunding of public services, and cultural barriers when working with diverse populations. A report by the</w:t>
      </w:r>
      <w:r>
        <w:t xml:space="preserve"> </w:t>
      </w:r>
      <w:r>
        <w:rPr>
          <w:iCs/>
          <w:i/>
        </w:rPr>
        <w:t xml:space="preserve">Centre d’Études et de Recherches sur les Politiques Sociales</w:t>
      </w:r>
      <w:r>
        <w:t xml:space="preserve"> </w:t>
      </w:r>
      <w:r>
        <w:t xml:space="preserve">(2021) notes that Marseille's social workers often operate with limited staffing and outdated tools, which hinder their ability to provide timely support.</w:t>
      </w:r>
    </w:p>
    <w:p>
      <w:pPr>
        <w:pStyle w:val="BodyText"/>
      </w:pPr>
      <w:r>
        <w:rPr>
          <w:bCs/>
          <w:b/>
        </w:rPr>
        <w:t xml:space="preserve">Social Worker:</w:t>
      </w:r>
      <w:r>
        <w:t xml:space="preserve"> </w:t>
      </w:r>
      <w:r>
        <w:t xml:space="preserve">Additionally, the rise of right-wing political movements in France has led to increased scrutiny of immigration policies. Social workers in Marseille report feeling pressure to balance their ethical obligations with the constraints imposed by restrictive legal frameworks. This tension is particularly evident in cases involving asylum seekers, where social workers must navigate complex legal procedures while advocating for their clients' well-being.</w:t>
      </w:r>
    </w:p>
    <w:bookmarkEnd w:id="22"/>
    <w:bookmarkStart w:id="23" w:name="cultural-competence-and-multiculturalism"/>
    <w:p>
      <w:pPr>
        <w:pStyle w:val="Heading2"/>
      </w:pPr>
      <w:r>
        <w:t xml:space="preserve">4. Cultural Competence and Multiculturalism</w:t>
      </w:r>
    </w:p>
    <w:p>
      <w:pPr>
        <w:pStyle w:val="FirstParagraph"/>
      </w:pPr>
      <w:r>
        <w:rPr>
          <w:bCs/>
          <w:b/>
        </w:rPr>
        <w:t xml:space="preserve">Literature Review:</w:t>
      </w:r>
      <w:r>
        <w:t xml:space="preserve"> </w:t>
      </w:r>
      <w:r>
        <w:t xml:space="preserve">The cultural diversity of Marseille underscores the importance of cultural competence in social work practice. Research by Guérin (2019) highlights that effective interventions require social workers to understand the historical, religious, and socioeconomic backgrounds of individuals from immigrant communities. For example, addressing domestic violence among North African families may require sensitivity to communal norms and gender roles.</w:t>
      </w:r>
    </w:p>
    <w:p>
      <w:pPr>
        <w:pStyle w:val="BodyText"/>
      </w:pPr>
      <w:r>
        <w:rPr>
          <w:bCs/>
          <w:b/>
        </w:rPr>
        <w:t xml:space="preserve">Social Worker:</w:t>
      </w:r>
      <w:r>
        <w:t xml:space="preserve"> </w:t>
      </w:r>
      <w:r>
        <w:t xml:space="preserve">Training programs for social workers in Marseille increasingly emphasize cross-cultural communication. Institutions such as the</w:t>
      </w:r>
      <w:r>
        <w:t xml:space="preserve"> </w:t>
      </w:r>
      <w:r>
        <w:rPr>
          <w:iCs/>
          <w:i/>
        </w:rPr>
        <w:t xml:space="preserve">Ecole Nationale de la Jeunesse et de l’Education Populaire</w:t>
      </w:r>
      <w:r>
        <w:t xml:space="preserve"> </w:t>
      </w:r>
      <w:r>
        <w:t xml:space="preserve">(ENJEP) have developed curricula that incorporate case studies specific to Marseille's demographics. This approach aims to equip practitioners with the skills needed to build trust within diverse communities.</w:t>
      </w:r>
    </w:p>
    <w:bookmarkEnd w:id="23"/>
    <w:bookmarkStart w:id="24" w:name="innovations-and-best-practices"/>
    <w:p>
      <w:pPr>
        <w:pStyle w:val="Heading2"/>
      </w:pPr>
      <w:r>
        <w:t xml:space="preserve">5. Innovations and Best Practices</w:t>
      </w:r>
    </w:p>
    <w:p>
      <w:pPr>
        <w:pStyle w:val="FirstParagraph"/>
      </w:pPr>
      <w:r>
        <w:rPr>
          <w:bCs/>
          <w:b/>
        </w:rPr>
        <w:t xml:space="preserve">Literature Review:</w:t>
      </w:r>
      <w:r>
        <w:t xml:space="preserve"> </w:t>
      </w:r>
      <w:r>
        <w:t xml:space="preserve">Despite challenges, literature on social work in Marseille points to innovative practices that have improved outcomes for vulnerable populations. Community-based initiatives, such as the</w:t>
      </w:r>
      <w:r>
        <w:t xml:space="preserve"> </w:t>
      </w:r>
      <w:r>
        <w:rPr>
          <w:iCs/>
          <w:i/>
        </w:rPr>
        <w:t xml:space="preserve">Marseille Solidarity Network</w:t>
      </w:r>
      <w:r>
        <w:t xml:space="preserve">, leverage local partnerships to provide holistic support. These programs often integrate social workers with educators, healthcare professionals, and community leaders to create multidisciplinary teams.</w:t>
      </w:r>
    </w:p>
    <w:p>
      <w:pPr>
        <w:pStyle w:val="BodyText"/>
      </w:pPr>
      <w:r>
        <w:rPr>
          <w:bCs/>
          <w:b/>
        </w:rPr>
        <w:t xml:space="preserve">Social Worker:</w:t>
      </w:r>
      <w:r>
        <w:t xml:space="preserve"> </w:t>
      </w:r>
      <w:r>
        <w:t xml:space="preserve">Technology has also emerged as a tool for enhancing service delivery. For instance, tele-social work platforms have been piloted in Marseille to connect remote populations with counselors. Such innovations align with France's national strategy to digitize public services while addressing regional disparities.</w:t>
      </w:r>
    </w:p>
    <w:bookmarkEnd w:id="24"/>
    <w:bookmarkStart w:id="25" w:name="policy-and-legal-frameworks"/>
    <w:p>
      <w:pPr>
        <w:pStyle w:val="Heading2"/>
      </w:pPr>
      <w:r>
        <w:t xml:space="preserve">6. Policy and Legal Frameworks</w:t>
      </w:r>
    </w:p>
    <w:p>
      <w:pPr>
        <w:pStyle w:val="FirstParagraph"/>
      </w:pPr>
      <w:r>
        <w:rPr>
          <w:bCs/>
          <w:b/>
        </w:rPr>
        <w:t xml:space="preserve">Literature Review:</w:t>
      </w:r>
      <w:r>
        <w:t xml:space="preserve"> </w:t>
      </w:r>
      <w:r>
        <w:t xml:space="preserve">French legislation, including the 1945 Universal Declaration of Human Rights and subsequent social protection laws, provides a legal foundation for social work. However, Marseille-specific policies often require additional interpretation to address local needs. For example, the city’s 2017</w:t>
      </w:r>
      <w:r>
        <w:t xml:space="preserve"> </w:t>
      </w:r>
      <w:r>
        <w:rPr>
          <w:iCs/>
          <w:i/>
        </w:rPr>
        <w:t xml:space="preserve">Action Plan for Integration</w:t>
      </w:r>
      <w:r>
        <w:t xml:space="preserve"> </w:t>
      </w:r>
      <w:r>
        <w:t xml:space="preserve">outlines targeted measures for housing and employment support but relies on social workers to implement these goals effectively.</w:t>
      </w:r>
    </w:p>
    <w:p>
      <w:pPr>
        <w:pStyle w:val="BodyText"/>
      </w:pPr>
      <w:r>
        <w:rPr>
          <w:bCs/>
          <w:b/>
        </w:rPr>
        <w:t xml:space="preserve">Social Worker:</w:t>
      </w:r>
      <w:r>
        <w:t xml:space="preserve"> </w:t>
      </w:r>
      <w:r>
        <w:t xml:space="preserve">Legal ambiguities surrounding immigration status can complicate social work interventions. A study by the</w:t>
      </w:r>
      <w:r>
        <w:t xml:space="preserve"> </w:t>
      </w:r>
      <w:r>
        <w:rPr>
          <w:iCs/>
          <w:i/>
        </w:rPr>
        <w:t xml:space="preserve">Centre de Recherche et d’Information Sociales</w:t>
      </w:r>
      <w:r>
        <w:t xml:space="preserve"> </w:t>
      </w:r>
      <w:r>
        <w:t xml:space="preserve">(CRIS) found that 68% of Marseille-based social workers reported difficulties in accessing legal resources for clients facing deportation risks. This highlights the need for stronger collaboration between social workers and legal aid organizations.</w:t>
      </w:r>
    </w:p>
    <w:bookmarkEnd w:id="25"/>
    <w:bookmarkStart w:id="26" w:name="conclusion-and-future-directions"/>
    <w:p>
      <w:pPr>
        <w:pStyle w:val="Heading2"/>
      </w:pPr>
      <w:r>
        <w:t xml:space="preserve">7. Conclusion and Future Directions</w:t>
      </w:r>
    </w:p>
    <w:p>
      <w:pPr>
        <w:pStyle w:val="FirstParagraph"/>
      </w:pPr>
      <w:r>
        <w:rPr>
          <w:bCs/>
          <w:b/>
        </w:rPr>
        <w:t xml:space="preserve">Literature Review:</w:t>
      </w:r>
      <w:r>
        <w:t xml:space="preserve"> </w:t>
      </w:r>
      <w:r>
        <w:t xml:space="preserve">The role of a social worker in France Marseille is multifaceted, shaped by both national policies and local dynamics. While existing literature underscores the profession’s critical importance in addressing poverty, migration, and inequality, it also highlights persistent challenges such as funding gaps and systemic biases.</w:t>
      </w:r>
    </w:p>
    <w:p>
      <w:pPr>
        <w:pStyle w:val="BodyText"/>
      </w:pPr>
      <w:r>
        <w:rPr>
          <w:bCs/>
          <w:b/>
        </w:rPr>
        <w:t xml:space="preserve">Social Worker:</w:t>
      </w:r>
      <w:r>
        <w:t xml:space="preserve"> </w:t>
      </w:r>
      <w:r>
        <w:t xml:space="preserve">Future research should focus on evaluating the long-term impact of community-driven initiatives in Marseille and exploring how digital tools can be scaled to support social work across France. Additionally, there is a need for interdisciplinary studies that bridge social work with urban planning, public health, and education to create more integrated solutions.</w:t>
      </w:r>
    </w:p>
    <w:p>
      <w:pPr>
        <w:pStyle w:val="BodyText"/>
      </w:pPr>
      <w:r>
        <w:rPr>
          <w:bCs/>
          <w:b/>
        </w:rPr>
        <w:t xml:space="preserve">Literature Review:</w:t>
      </w:r>
      <w:r>
        <w:t xml:space="preserve"> </w:t>
      </w:r>
      <w:r>
        <w:t xml:space="preserve">In conclusion, the literature on social workers in Marseille reaffirms their indispensable role in fostering equity and resilience within a diverse urban environment. By addressing both systemic barriers and cultural nuances, social workers continue to shape the future of social policy in France.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France Marseille</dc:title>
  <dc:creator/>
  <dc:language>en</dc:language>
  <cp:keywords/>
  <dcterms:created xsi:type="dcterms:W3CDTF">2026-07-25T01:55:42Z</dcterms:created>
  <dcterms:modified xsi:type="dcterms:W3CDTF">2026-07-25T01:55:42Z</dcterms:modified>
</cp:coreProperties>
</file>

<file path=docProps/custom.xml><?xml version="1.0" encoding="utf-8"?>
<Properties xmlns="http://schemas.openxmlformats.org/officeDocument/2006/custom-properties" xmlns:vt="http://schemas.openxmlformats.org/officeDocument/2006/docPropsVTypes"/>
</file>