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6" w:name="Xdcae3d9984e12551d257e5f239504b9bda28cca"/>
    <w:p>
      <w:pPr>
        <w:pStyle w:val="Heading1"/>
      </w:pPr>
      <w:r>
        <w:t xml:space="preserve">Literature Review: The Role and Challenges of Social Workers in the Netherlands Amsterdam</w:t>
      </w:r>
    </w:p>
    <w:p>
      <w:pPr>
        <w:pStyle w:val="FirstParagraph"/>
      </w:pPr>
      <w:r>
        <w:t xml:space="preserve">A comprehensive understanding of social work practices in specific geographical and cultural contexts is essential to address contemporary societal challenges. This literature review focuses on the role, responsibilities, and challenges faced by social workers operating within</w:t>
      </w:r>
      <w:r>
        <w:t xml:space="preserve"> </w:t>
      </w:r>
      <w:r>
        <w:rPr>
          <w:bCs/>
          <w:b/>
        </w:rPr>
        <w:t xml:space="preserve">Netherlands Amsterdam</w:t>
      </w:r>
      <w:r>
        <w:t xml:space="preserve">, a city renowned for its multicultural population and complex social dynamics. The analysis draws on recent academic studies, policy documents, and reports to highlight how the profession adapts to the unique demands of this urban environment.</w:t>
      </w:r>
    </w:p>
    <w:bookmarkStart w:id="20" w:name="introduction"/>
    <w:p>
      <w:pPr>
        <w:pStyle w:val="Heading2"/>
      </w:pPr>
      <w:r>
        <w:t xml:space="preserve">Introduction</w:t>
      </w:r>
    </w:p>
    <w:p>
      <w:pPr>
        <w:pStyle w:val="FirstParagraph"/>
      </w:pPr>
      <w:r>
        <w:t xml:space="preserve">The field of social work is integral to fostering social inclusion, providing support services, and addressing systemic inequalities. In</w:t>
      </w:r>
      <w:r>
        <w:t xml:space="preserve"> </w:t>
      </w:r>
      <w:r>
        <w:rPr>
          <w:bCs/>
          <w:b/>
        </w:rPr>
        <w:t xml:space="preserve">Netherlands Amsterdam</w:t>
      </w:r>
      <w:r>
        <w:t xml:space="preserve">, where socioeconomic disparities, migration patterns, and cultural diversity intersect, the role of a social worker is both multifaceted and critical. This review synthesizes existing literature to explore how the profession navigates these challenges while aligning with national policies such as the</w:t>
      </w:r>
      <w:r>
        <w:t xml:space="preserve"> </w:t>
      </w:r>
      <w:r>
        <w:rPr>
          <w:iCs/>
          <w:i/>
        </w:rPr>
        <w:t xml:space="preserve">Wet maatschappelijke ondersteuning (Wmo) 2015</w:t>
      </w:r>
      <w:r>
        <w:t xml:space="preserve">, which governs social support services in the Netherlands.</w:t>
      </w:r>
    </w:p>
    <w:bookmarkEnd w:id="20"/>
    <w:bookmarkStart w:id="21" w:name="Xbdd0df7b0001b138bb4db1364dde8e9ca96c018"/>
    <w:p>
      <w:pPr>
        <w:pStyle w:val="Heading2"/>
      </w:pPr>
      <w:r>
        <w:t xml:space="preserve">The Role of Social Workers in Netherlands Amsterdam</w:t>
      </w:r>
    </w:p>
    <w:p>
      <w:pPr>
        <w:pStyle w:val="FirstParagraph"/>
      </w:pPr>
      <w:r>
        <w:t xml:space="preserve">In</w:t>
      </w:r>
      <w:r>
        <w:t xml:space="preserve"> </w:t>
      </w:r>
      <w:r>
        <w:rPr>
          <w:bCs/>
          <w:b/>
        </w:rPr>
        <w:t xml:space="preserve">Netherlands Amsterdam</w:t>
      </w:r>
      <w:r>
        <w:t xml:space="preserve">, social workers operate across various sectors, including child welfare, mental health, housing assistance, and migration integration. Their primary responsibilities include assessing client needs, connecting individuals with resources, and advocating for systemic change to address root causes of social issues. For example, a 2021 study by van der Meer et al. highlights how social workers in Amsterdam prioritize community-based interventions to combat homelessness and poverty in neighborhoods like Bijlmerbajes and Nieuw-West.</w:t>
      </w:r>
    </w:p>
    <w:p>
      <w:pPr>
        <w:numPr>
          <w:ilvl w:val="0"/>
          <w:numId w:val="1001"/>
        </w:numPr>
        <w:pStyle w:val="Compact"/>
      </w:pPr>
      <w:r>
        <w:rPr>
          <w:bCs/>
          <w:b/>
        </w:rPr>
        <w:t xml:space="preserve">Child Welfare:</w:t>
      </w:r>
      <w:r>
        <w:t xml:space="preserve"> </w:t>
      </w:r>
      <w:r>
        <w:t xml:space="preserve">Social workers in Amsterdam often collaborate with schools, healthcare providers, and law enforcement to protect children at risk of abuse or neglect. Recent reports indicate a growing emphasis on interagency cooperation to ensure holistic support for vulnerable families.</w:t>
      </w:r>
    </w:p>
    <w:p>
      <w:pPr>
        <w:numPr>
          <w:ilvl w:val="0"/>
          <w:numId w:val="1001"/>
        </w:numPr>
        <w:pStyle w:val="Compact"/>
      </w:pPr>
      <w:r>
        <w:rPr>
          <w:bCs/>
          <w:b/>
        </w:rPr>
        <w:t xml:space="preserve">Mental Health Support:</w:t>
      </w:r>
      <w:r>
        <w:t xml:space="preserve"> </w:t>
      </w:r>
      <w:r>
        <w:t xml:space="preserve">The city’s high population density and stressors related to urban living have led to an increased demand for mental health services. Social workers frequently work with psychologists and psychiatrists to provide trauma-informed care, particularly for individuals affected by migration trauma or domestic violence.</w:t>
      </w:r>
    </w:p>
    <w:p>
      <w:pPr>
        <w:numPr>
          <w:ilvl w:val="0"/>
          <w:numId w:val="1001"/>
        </w:numPr>
        <w:pStyle w:val="Compact"/>
      </w:pPr>
      <w:r>
        <w:rPr>
          <w:bCs/>
          <w:b/>
        </w:rPr>
        <w:t xml:space="preserve">Migrant Integration:</w:t>
      </w:r>
      <w:r>
        <w:t xml:space="preserve"> </w:t>
      </w:r>
      <w:r>
        <w:t xml:space="preserve">Given Amsterdam’s status as a major entry point for immigrants in the Netherlands, social workers play a pivotal role in facilitating cultural adaptation. This includes language training, employment assistance, and navigating bureaucratic processes such as asylum applications.</w:t>
      </w:r>
    </w:p>
    <w:bookmarkEnd w:id="21"/>
    <w:bookmarkStart w:id="22" w:name="key-challenges-faced-by-social-workers"/>
    <w:p>
      <w:pPr>
        <w:pStyle w:val="Heading2"/>
      </w:pPr>
      <w:r>
        <w:t xml:space="preserve">Key Challenges Faced by Social Workers</w:t>
      </w:r>
    </w:p>
    <w:p>
      <w:pPr>
        <w:pStyle w:val="FirstParagraph"/>
      </w:pPr>
      <w:r>
        <w:t xml:space="preserve">Literature from the past decade underscores several challenges unique to social workers in</w:t>
      </w:r>
      <w:r>
        <w:t xml:space="preserve"> </w:t>
      </w:r>
      <w:r>
        <w:rPr>
          <w:bCs/>
          <w:b/>
        </w:rPr>
        <w:t xml:space="preserve">Netherlands Amsterdam</w:t>
      </w:r>
      <w:r>
        <w:t xml:space="preserve">. These include resource limitations, cultural competence requirements, and ethical dilemmas arising from systemic inequalities. A 2020 report by the Dutch Association of Social Workers (VWS) notes that over 65% of professionals in the city cite inadequate funding as a barrier to delivering quality services. Additionally, the rapid influx of asylum seekers has strained social work infrastructure, forcing practitioners to manage caseloads far beyond recommended limits.</w:t>
      </w:r>
    </w:p>
    <w:p>
      <w:pPr>
        <w:pStyle w:val="BodyText"/>
      </w:pPr>
      <w:r>
        <w:t xml:space="preserve">Cultural competence is another critical challenge. Amsterdam’s population comprises over 20% immigrants from non-Western countries, many of whom face discrimination or language barriers. Research by van den Berg (2019) emphasizes that social workers must balance respect for cultural diversity with the need to uphold Dutch legal and social norms. This requires ongoing training in intercultural communication and anti-discrimination practices.</w:t>
      </w:r>
    </w:p>
    <w:bookmarkEnd w:id="22"/>
    <w:bookmarkStart w:id="23" w:name="policy-context-and-social-work-practices"/>
    <w:p>
      <w:pPr>
        <w:pStyle w:val="Heading2"/>
      </w:pPr>
      <w:r>
        <w:t xml:space="preserve">Policy Context and Social Work Practices</w:t>
      </w:r>
    </w:p>
    <w:p>
      <w:pPr>
        <w:pStyle w:val="FirstParagraph"/>
      </w:pPr>
      <w:r>
        <w:t xml:space="preserve">The policy framework in</w:t>
      </w:r>
      <w:r>
        <w:t xml:space="preserve"> </w:t>
      </w:r>
      <w:r>
        <w:rPr>
          <w:bCs/>
          <w:b/>
        </w:rPr>
        <w:t xml:space="preserve">Netherlands Amsterdam</w:t>
      </w:r>
      <w:r>
        <w:t xml:space="preserve"> </w:t>
      </w:r>
      <w:r>
        <w:t xml:space="preserve">significantly shapes social work practices. The Wmo 2015, which replaced the previous social assistance legislation, mandates that municipalities provide support to citizens in need while minimizing dependency on welfare. This has led to a shift toward preventative measures and community empowerment initiatives. For instance, social workers are now encouraged to collaborate with local organizations such as</w:t>
      </w:r>
      <w:r>
        <w:t xml:space="preserve"> </w:t>
      </w:r>
      <w:r>
        <w:rPr>
          <w:iCs/>
          <w:i/>
        </w:rPr>
        <w:t xml:space="preserve">Wijkcentra</w:t>
      </w:r>
      <w:r>
        <w:t xml:space="preserve"> </w:t>
      </w:r>
      <w:r>
        <w:t xml:space="preserve">(neighborhood centers) to deliver services tailored to specific community needs.</w:t>
      </w:r>
    </w:p>
    <w:p>
      <w:pPr>
        <w:pStyle w:val="BodyText"/>
      </w:pPr>
      <w:r>
        <w:t xml:space="preserve">However, critics argue that the Wmo 2015 has placed undue pressure on social workers by prioritizing cost-efficiency over individualized care. A 2022 study published in the</w:t>
      </w:r>
      <w:r>
        <w:t xml:space="preserve"> </w:t>
      </w:r>
      <w:r>
        <w:rPr>
          <w:iCs/>
          <w:i/>
        </w:rPr>
        <w:t xml:space="preserve">Netherlands Journal of Social Work</w:t>
      </w:r>
      <w:r>
        <w:t xml:space="preserve"> </w:t>
      </w:r>
      <w:r>
        <w:t xml:space="preserve">found that many professionals feel their role is increasingly administrative, with less time dedicated to direct client interaction. This tension between policy mandates and ethical practice remains a contentious issue in Amsterdam’s social work community.</w:t>
      </w:r>
    </w:p>
    <w:bookmarkEnd w:id="23"/>
    <w:bookmarkStart w:id="24" w:name="cultural-and-ethical-considerations"/>
    <w:p>
      <w:pPr>
        <w:pStyle w:val="Heading2"/>
      </w:pPr>
      <w:r>
        <w:t xml:space="preserve">Cultural and Ethical Considerations</w:t>
      </w:r>
    </w:p>
    <w:p>
      <w:pPr>
        <w:pStyle w:val="FirstParagraph"/>
      </w:pPr>
      <w:r>
        <w:t xml:space="preserve">The multicultural fabric of</w:t>
      </w:r>
      <w:r>
        <w:t xml:space="preserve"> </w:t>
      </w:r>
      <w:r>
        <w:rPr>
          <w:bCs/>
          <w:b/>
        </w:rPr>
        <w:t xml:space="preserve">Netherlands Amsterdam</w:t>
      </w:r>
      <w:r>
        <w:t xml:space="preserve"> </w:t>
      </w:r>
      <w:r>
        <w:t xml:space="preserve">demands that social workers navigate complex cultural dynamics. Research by van der Vegt et al. (2018) highlights the importance of "cultural humility" in building trust with clients from diverse backgrounds. Social workers are often required to address issues such as racial discrimination, religious conflicts, and generational divides within immigrant communities.</w:t>
      </w:r>
    </w:p>
    <w:p>
      <w:pPr>
        <w:pStyle w:val="BodyText"/>
      </w:pPr>
      <w:r>
        <w:t xml:space="preserve">Ethical challenges also arise when social workers must balance individual rights with collective responsibilities. For example, cases involving undocumented immigrants or families with conflicting legal statuses require careful navigation of Dutch immigration policies while ensuring clients are not further marginalized. This underscores the need for ongoing ethical training and support systems for practitioners in Amsterdam.</w:t>
      </w:r>
    </w:p>
    <w:bookmarkEnd w:id="24"/>
    <w:bookmarkStart w:id="25" w:name="conclusion"/>
    <w:p>
      <w:pPr>
        <w:pStyle w:val="Heading2"/>
      </w:pPr>
      <w:r>
        <w:t xml:space="preserve">Conclusion</w:t>
      </w:r>
    </w:p>
    <w:p>
      <w:pPr>
        <w:pStyle w:val="FirstParagraph"/>
      </w:pPr>
      <w:r>
        <w:t xml:space="preserve">The literature reviewed here illustrates that social workers in</w:t>
      </w:r>
      <w:r>
        <w:t xml:space="preserve"> </w:t>
      </w:r>
      <w:r>
        <w:rPr>
          <w:bCs/>
          <w:b/>
        </w:rPr>
        <w:t xml:space="preserve">Netherlands Amsterdam</w:t>
      </w:r>
      <w:r>
        <w:t xml:space="preserve"> </w:t>
      </w:r>
      <w:r>
        <w:t xml:space="preserve">operate within a dynamic landscape shaped by cultural diversity, policy reforms, and socio-economic challenges. Their work is vital to addressing inequalities and fostering resilience in an urban environment marked by both innovation and inequality. However, the profession faces significant hurdles related to funding, resource allocation, and cultural competence. Future research should explore strategies to enhance support systems for social workers while ensuring that their interventions remain equitable and effective in meeting the needs of Amsterdam’s diverse population.</w:t>
      </w:r>
    </w:p>
    <w:p>
      <w:pPr>
        <w:pStyle w:val="BodyText"/>
      </w:pPr>
      <w:r>
        <w:t xml:space="preserve">This review reaffirms the critical importance of social work in</w:t>
      </w:r>
      <w:r>
        <w:t xml:space="preserve"> </w:t>
      </w:r>
      <w:r>
        <w:rPr>
          <w:bCs/>
          <w:b/>
        </w:rPr>
        <w:t xml:space="preserve">Netherlands Amsterdam</w:t>
      </w:r>
      <w:r>
        <w:t xml:space="preserve"> </w:t>
      </w:r>
      <w:r>
        <w:t xml:space="preserve">as a profession that bridges individual needs with systemic change, navigating complex challenges to uphold the city’s commitment to social justice and inclusion.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the Netherlands Amsterdam</dc:title>
  <dc:creator/>
  <dc:language>en</dc:language>
  <cp:keywords/>
  <dcterms:created xsi:type="dcterms:W3CDTF">2026-07-23T12:07:55Z</dcterms:created>
  <dcterms:modified xsi:type="dcterms:W3CDTF">2026-07-23T12:07:55Z</dcterms:modified>
</cp:coreProperties>
</file>

<file path=docProps/custom.xml><?xml version="1.0" encoding="utf-8"?>
<Properties xmlns="http://schemas.openxmlformats.org/officeDocument/2006/custom-properties" xmlns:vt="http://schemas.openxmlformats.org/officeDocument/2006/docPropsVTypes"/>
</file>