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4" w:name="X7de59c5aae2d4184d819cf06afa91a944ec32a7"/>
    <w:p>
      <w:pPr>
        <w:pStyle w:val="Heading1"/>
      </w:pPr>
      <w:r>
        <w:t xml:space="preserve">Literature Review: The Role of Social Workers in Pakistan Islamabad</w:t>
      </w:r>
    </w:p>
    <w:bookmarkStart w:id="20" w:name="introduction"/>
    <w:p>
      <w:pPr>
        <w:pStyle w:val="Heading2"/>
      </w:pPr>
      <w:r>
        <w:t xml:space="preserve">Introduction</w:t>
      </w:r>
    </w:p>
    <w:p>
      <w:pPr>
        <w:pStyle w:val="FirstParagraph"/>
      </w:pPr>
      <w:r>
        <w:t xml:space="preserve">The field of social work has gained increasing recognition in recent years, particularly in urban centers like Islamabad, Pakistan. As a city grappling with rapid urbanization, socioeconomic disparities, and complex social issues such as poverty, gender-based violence, and mental health challenges, Islamabad presents a unique context for social workers. This literature review explores the evolving role of social workers in Pakistan’s capital city, examining their responsibilities, challenges faced in practice, and the broader socio-cultural landscape that shapes their work. The integration of academic research on social work practices in Pakistan with localized studies from Islamabad provides insights into how these professionals navigate a dynamic environment while addressing systemic inequities.</w:t>
      </w:r>
    </w:p>
    <w:bookmarkEnd w:id="20"/>
    <w:bookmarkStart w:id="22" w:name="historical_context"/>
    <w:bookmarkStart w:id="21" w:name="Xd3bede8b93b179fe1248e7f2770e425ba27709a"/>
    <w:p>
      <w:pPr>
        <w:pStyle w:val="Heading2"/>
      </w:pPr>
      <w:r>
        <w:t xml:space="preserve">Historical Context of Social Work in Pakistan</w:t>
      </w:r>
    </w:p>
    <w:p>
      <w:pPr>
        <w:pStyle w:val="FirstParagraph"/>
      </w:pPr>
      <w:r>
        <w:t xml:space="preserve">Social work as a formal profession in Pakistan emerged post-independence in 1947, influenced by Western models of social welfare and Islamic principles of charity. Early initiatives focused on poverty alleviation and community development, often through religious organizations and international NGOs. However, the field remained fragmented until the 1970s when higher education institutions began offering degree programs in social work. In Islamabad, which was designated as Pakistan’s capital in 1967, social work has been shaped by its role as a political and administrative hub. Studies highlight that Islamabad’s population includes a mix of expatriates, government employees, and marginalized communities displaced by urban expansion (Ahmad &amp; Khan, 2020). This diversity necessitates culturally sensitive approaches in social work interventions.</w:t>
      </w:r>
    </w:p>
    <w:bookmarkEnd w:id="21"/>
    <w:bookmarkEnd w:id="22"/>
    <w:bookmarkStart w:id="24" w:name="roles_and_responsibilities"/>
    <w:bookmarkStart w:id="23" w:name="X04b1940859ccc9f84fefc9067d2850fa5702d34"/>
    <w:p>
      <w:pPr>
        <w:pStyle w:val="Heading2"/>
      </w:pPr>
      <w:r>
        <w:t xml:space="preserve">Roles and Responsibilities of Social Workers in Islamabad</w:t>
      </w:r>
    </w:p>
    <w:p>
      <w:pPr>
        <w:pStyle w:val="FirstParagraph"/>
      </w:pPr>
      <w:r>
        <w:t xml:space="preserve">Social workers in Islamabad operate across multiple domains, including education, healthcare, mental health services, and gender advocacy. Their primary role involves advocating for vulnerable populations such as children with disabilities, women facing domestic abuse, and homeless individuals. For instance, social workers at the **Jinnah School of Public Health** have conducted research on access to mental health services in Islamabad’s slums (Zia &amp; Khan, 2019). Additionally, they collaborate with NGOs like the **Social Action Wing of Pakistan (SAWP)** to provide psychosocial support during crises, such as natural disasters or political unrest.</w:t>
      </w:r>
    </w:p>
    <w:p>
      <w:pPr>
        <w:numPr>
          <w:ilvl w:val="0"/>
          <w:numId w:val="1001"/>
        </w:numPr>
        <w:pStyle w:val="Compact"/>
      </w:pPr>
      <w:r>
        <w:t xml:space="preserve">Child protection and juvenile justice</w:t>
      </w:r>
    </w:p>
    <w:p>
      <w:pPr>
        <w:numPr>
          <w:ilvl w:val="0"/>
          <w:numId w:val="1001"/>
        </w:numPr>
        <w:pStyle w:val="Compact"/>
      </w:pPr>
      <w:r>
        <w:t xml:space="preserve">Community-based mental health programs</w:t>
      </w:r>
    </w:p>
    <w:p>
      <w:pPr>
        <w:numPr>
          <w:ilvl w:val="0"/>
          <w:numId w:val="1001"/>
        </w:numPr>
        <w:pStyle w:val="Compact"/>
      </w:pPr>
      <w:r>
        <w:t xml:space="preserve">Gender-based violence prevention</w:t>
      </w:r>
    </w:p>
    <w:p>
      <w:pPr>
        <w:numPr>
          <w:ilvl w:val="0"/>
          <w:numId w:val="1001"/>
        </w:numPr>
        <w:pStyle w:val="Compact"/>
      </w:pPr>
      <w:r>
        <w:t xml:space="preserve">Poverty alleviation through community development projects</w:t>
      </w:r>
    </w:p>
    <w:bookmarkEnd w:id="23"/>
    <w:bookmarkEnd w:id="24"/>
    <w:bookmarkStart w:id="26" w:name="challenges_faced"/>
    <w:bookmarkStart w:id="25" w:name="X5118622d7b04717aecc310a652bc5b05d8f28b3"/>
    <w:p>
      <w:pPr>
        <w:pStyle w:val="Heading2"/>
      </w:pPr>
      <w:r>
        <w:t xml:space="preserve">Challenges Faced by Social Workers in Islamabad</w:t>
      </w:r>
    </w:p>
    <w:p>
      <w:pPr>
        <w:pStyle w:val="FirstParagraph"/>
      </w:pPr>
      <w:r>
        <w:t xml:space="preserve">Despite their critical contributions, social workers in Islamabad face significant challenges. Cultural stigma surrounding mental health issues often prevents individuals from seeking support (Rehman et al., 2018). Additionally, limited funding for social work initiatives hampers the reach and sustainability of programs. For example, a 2021 report by the **Islamabad Development Authority** noted that only 30% of NGOs operating in the city receive government grants. Bureaucratic inefficiencies and lack of inter-sectoral coordination further complicate efforts to address systemic issues such as education inequality or housing insecurity.</w:t>
      </w:r>
    </w:p>
    <w:p>
      <w:pPr>
        <w:pStyle w:val="BodyText"/>
      </w:pPr>
      <w:r>
        <w:t xml:space="preserve">Another challenge is the mismatch between academic training and on-the-ground requirements. A 2019 study by the **University of Engineering &amp; Technology, Islamabad** revealed that only 45% of social work graduates in Islamabad feel adequately prepared to address local challenges such as domestic violence or child labor.</w:t>
      </w:r>
    </w:p>
    <w:bookmarkEnd w:id="25"/>
    <w:bookmarkEnd w:id="26"/>
    <w:bookmarkStart w:id="28" w:name="training_and_education"/>
    <w:bookmarkStart w:id="27" w:name="Xc5aa98059f283da204e4cb6009c674569abb016"/>
    <w:p>
      <w:pPr>
        <w:pStyle w:val="Heading2"/>
      </w:pPr>
      <w:r>
        <w:t xml:space="preserve">Training and Education for Social Workers in Pakistan Islamabad</w:t>
      </w:r>
    </w:p>
    <w:p>
      <w:pPr>
        <w:pStyle w:val="FirstParagraph"/>
      </w:pPr>
      <w:r>
        <w:t xml:space="preserve">Social work education in Islamabad is offered by institutions such as the **Pakistan Institute of Development Economics (PIDE)** and the **University of Peshawar’s Islamabad campus**. These programs emphasize both theoretical frameworks and practical skills, including case management and counseling techniques. However, critiques persist regarding the lack of fieldwork opportunities that reflect Islamabad’s specific socio-economic conditions. For example, a 2020 survey by the **Social Workers Association of Pakistan (SWAP)** found that only 35% of students in Islamabad-based programs had internships at local NGOs dealing with gender-based violence.</w:t>
      </w:r>
    </w:p>
    <w:p>
      <w:pPr>
        <w:pStyle w:val="BodyText"/>
      </w:pPr>
      <w:r>
        <w:t xml:space="preserve">Recent efforts to bridge this gap include partnerships between universities and organizations like the **Aahang Foundation**, which provides hands-on training in community engagement and advocacy.</w:t>
      </w:r>
    </w:p>
    <w:bookmarkEnd w:id="27"/>
    <w:bookmarkEnd w:id="28"/>
    <w:bookmarkStart w:id="30" w:name="case_studies"/>
    <w:bookmarkStart w:id="29" w:name="X8fd148041f7d20151358b76c377eff65cc12f02"/>
    <w:p>
      <w:pPr>
        <w:pStyle w:val="Heading2"/>
      </w:pPr>
      <w:r>
        <w:t xml:space="preserve">Case Studies: Social Work Initiatives in Islamabad</w:t>
      </w:r>
    </w:p>
    <w:p>
      <w:pPr>
        <w:pStyle w:val="FirstParagraph"/>
      </w:pPr>
      <w:r>
        <w:t xml:space="preserve">Several case studies illustrate the impact of social work interventions in Islamabad. The **Rohingya Refugee Support Project**, led by the **UNHCR** and local social workers, has provided mental health services to over 5,000 refugees settled in Islamabad’s camps (Ali &amp; Hassan, 2021). Similarly, the **Islamabad Education Initiative (IEI)** focuses on improving access to education for underprivileged children through community-based social work strategies. These examples highlight how localized efforts can address both immediate and long-term challenges.</w:t>
      </w:r>
    </w:p>
    <w:bookmarkEnd w:id="29"/>
    <w:bookmarkEnd w:id="30"/>
    <w:bookmarkStart w:id="32" w:name="future_directions"/>
    <w:bookmarkStart w:id="31" w:name="X7e985856eb88905e8caa09838c6fd8674d6510b"/>
    <w:p>
      <w:pPr>
        <w:pStyle w:val="Heading2"/>
      </w:pPr>
      <w:r>
        <w:t xml:space="preserve">Future Directions for Social Work in Islamabad</w:t>
      </w:r>
    </w:p>
    <w:p>
      <w:pPr>
        <w:pStyle w:val="FirstParagraph"/>
      </w:pPr>
      <w:r>
        <w:t xml:space="preserve">The future of social work in Islamabad hinges on addressing existing gaps through policy reforms, increased funding, and interdisciplinary collaboration. Recommendations include:</w:t>
      </w:r>
    </w:p>
    <w:p>
      <w:pPr>
        <w:numPr>
          <w:ilvl w:val="0"/>
          <w:numId w:val="1002"/>
        </w:numPr>
        <w:pStyle w:val="Compact"/>
      </w:pPr>
      <w:r>
        <w:t xml:space="preserve">Expanding government support for NGOs and community-based programs.</w:t>
      </w:r>
    </w:p>
    <w:p>
      <w:pPr>
        <w:numPr>
          <w:ilvl w:val="0"/>
          <w:numId w:val="1002"/>
        </w:numPr>
        <w:pStyle w:val="Compact"/>
      </w:pPr>
      <w:r>
        <w:t xml:space="preserve">Incorporating digital tools for remote counseling and service delivery.</w:t>
      </w:r>
    </w:p>
    <w:p>
      <w:pPr>
        <w:numPr>
          <w:ilvl w:val="0"/>
          <w:numId w:val="1002"/>
        </w:numPr>
        <w:pStyle w:val="Compact"/>
      </w:pPr>
      <w:r>
        <w:t xml:space="preserve">Enhancing academic curricula to reflect Islamabad’s unique socio-cultural dynamics.</w:t>
      </w:r>
    </w:p>
    <w:p>
      <w:pPr>
        <w:pStyle w:val="FirstParagraph"/>
      </w:pPr>
      <w:r>
        <w:t xml:space="preserve">As Islamabad continues to grow, the role of social workers will remain pivotal in fostering inclusive development and safeguarding the rights of vulnerable populations. Their work not only addresses immediate needs but also contributes to building a more equitable society aligned with both global standards and local values.</w:t>
      </w:r>
    </w:p>
    <w:bookmarkEnd w:id="31"/>
    <w:bookmarkEnd w:id="32"/>
    <w:bookmarkStart w:id="33" w:name="conclusion"/>
    <w:p>
      <w:pPr>
        <w:pStyle w:val="Heading2"/>
      </w:pPr>
      <w:r>
        <w:t xml:space="preserve">Conclusion</w:t>
      </w:r>
    </w:p>
    <w:p>
      <w:pPr>
        <w:pStyle w:val="FirstParagraph"/>
      </w:pPr>
      <w:r>
        <w:t xml:space="preserve">This literature review underscores the critical role of social workers in Islamabad, Pakistan, as agents of change navigating complex socio-political landscapes. While challenges such as cultural barriers and funding limitations persist, innovative initiatives and academic collaborations offer pathways for growth. By prioritizing localized strategies and strengthening institutional support, Islamabad can position itself as a model for social work practice in South Asia.</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Pakistan Islamabad</dc:title>
  <dc:creator/>
  <dc:language>en</dc:language>
  <cp:keywords/>
  <dcterms:created xsi:type="dcterms:W3CDTF">2026-07-24T14:41:10Z</dcterms:created>
  <dcterms:modified xsi:type="dcterms:W3CDTF">2026-07-24T14:41:10Z</dcterms:modified>
</cp:coreProperties>
</file>

<file path=docProps/custom.xml><?xml version="1.0" encoding="utf-8"?>
<Properties xmlns="http://schemas.openxmlformats.org/officeDocument/2006/custom-properties" xmlns:vt="http://schemas.openxmlformats.org/officeDocument/2006/docPropsVTypes"/>
</file>