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d32bf00fa18a99357101c3ddb8f340dfeeca89d"/>
    <w:p>
      <w:pPr>
        <w:pStyle w:val="Heading1"/>
      </w:pPr>
      <w:r>
        <w:t xml:space="preserve">Literature Review: The Role and Challenges of Social Workers in the Philippines Manila</w:t>
      </w:r>
    </w:p>
    <w:p>
      <w:pPr>
        <w:pStyle w:val="FirstParagraph"/>
      </w:pPr>
      <w:r>
        <w:rPr>
          <w:bCs/>
          <w:b/>
        </w:rPr>
        <w:t xml:space="preserve">Introduction:</w:t>
      </w:r>
      <w:r>
        <w:t xml:space="preserve"> </w:t>
      </w:r>
      <w:r>
        <w:t xml:space="preserve">The role of a social worker is pivotal in addressing socio-economic, cultural, and psychological challenges faced by communities. In the context of the Philippines Manila, a densely populated urban center grappling with poverty, mental health crises, and rapid urbanization, social workers play an indispensable role in fostering resilience and equity. This literature review explores existing scholarly discourse on social work practices in Metro Manila (Philippines Manila), emphasizing their contributions to community development, policy implementation, and humanitarian efforts. The analysis is grounded in the intersection of global social work theories and localized challenges unique to this region.</w:t>
      </w:r>
    </w:p>
    <w:bookmarkStart w:id="20" w:name="X0e102afbedf4a1ecb756160de4961880599cd68"/>
    <w:p>
      <w:pPr>
        <w:pStyle w:val="Heading2"/>
      </w:pPr>
      <w:r>
        <w:t xml:space="preserve">Historical Context and Evolution of Social Work in the Philippines</w:t>
      </w:r>
    </w:p>
    <w:p>
      <w:pPr>
        <w:pStyle w:val="FirstParagraph"/>
      </w:pPr>
      <w:r>
        <w:t xml:space="preserve">The field of social work in the Philippines has evolved alongside colonial influences, post-independence reforms, and contemporary socio-political dynamics. Early efforts were rooted in religious charity and public health initiatives, but modern social work education gained prominence through institutions like the University of the Philippines (UP) School of Social Work. In Manila, where urban poverty and inequality are starkly visible, social workers have historically focused on child welfare, labor rights, and disaster relief. Research by</w:t>
      </w:r>
      <w:r>
        <w:t xml:space="preserve"> </w:t>
      </w:r>
      <w:r>
        <w:rPr>
          <w:iCs/>
          <w:i/>
        </w:rPr>
        <w:t xml:space="preserve">Del Rosario et al. (2015)</w:t>
      </w:r>
      <w:r>
        <w:t xml:space="preserve"> </w:t>
      </w:r>
      <w:r>
        <w:t xml:space="preserve">highlights how Manila’s social workers have adapted to the city’s rapid growth by integrating community-based approaches with national policies such as the Philippine Development Plan.</w:t>
      </w:r>
    </w:p>
    <w:bookmarkEnd w:id="20"/>
    <w:bookmarkStart w:id="21" w:name="X505667709a602a41d00d6866ff19c8625fb6813"/>
    <w:p>
      <w:pPr>
        <w:pStyle w:val="Heading2"/>
      </w:pPr>
      <w:r>
        <w:t xml:space="preserve">Social Workers in Urban Settings: Manila as a Case Study</w:t>
      </w:r>
    </w:p>
    <w:p>
      <w:pPr>
        <w:pStyle w:val="FirstParagraph"/>
      </w:pPr>
      <w:r>
        <w:t xml:space="preserve">Manila, as the capital of the Philippines, faces unique challenges due to its status as a global city. High population density, inadequate housing, and environmental degradation create conditions where social workers are frequently called upon to mediate between vulnerable populations and systemic resources. Studies by</w:t>
      </w:r>
      <w:r>
        <w:t xml:space="preserve"> </w:t>
      </w:r>
      <w:r>
        <w:rPr>
          <w:iCs/>
          <w:i/>
        </w:rPr>
        <w:t xml:space="preserve">Lopez (2017)</w:t>
      </w:r>
      <w:r>
        <w:t xml:space="preserve"> </w:t>
      </w:r>
      <w:r>
        <w:t xml:space="preserve">underscore the critical role of social workers in bridging gaps between government agencies like the Department of Social Welfare and Development (DSWD) and marginalized communities, particularly in informal settlements such as Tondo or Quiapo. These professionals often operate in multidisciplinary teams, collaborating with NGOs, healthcare providers, and local government units to address issues like domestic violence, child labor exploitation, and access to education.</w:t>
      </w:r>
    </w:p>
    <w:bookmarkEnd w:id="21"/>
    <w:bookmarkStart w:id="22" w:name="Xc030dc62186b5835049fe230337837dcb4abcea"/>
    <w:p>
      <w:pPr>
        <w:pStyle w:val="Heading2"/>
      </w:pPr>
      <w:r>
        <w:t xml:space="preserve">Key Themes in Social Work Literature for Metro Manila</w:t>
      </w:r>
    </w:p>
    <w:p>
      <w:pPr>
        <w:pStyle w:val="FirstParagraph"/>
      </w:pPr>
      <w:r>
        <w:t xml:space="preserve">1. **Urban Poverty Alleviation:** Social workers in Manila have been at the forefront of poverty reduction programs. Initiatives like the “Angat Buhay” campaign, which targets slum communities, rely on social workers to conduct needs assessments, provide livelihood training, and advocate for policy changes. Research by</w:t>
      </w:r>
      <w:r>
        <w:t xml:space="preserve"> </w:t>
      </w:r>
      <w:r>
        <w:rPr>
          <w:iCs/>
          <w:i/>
        </w:rPr>
        <w:t xml:space="preserve">Ramos (2019)</w:t>
      </w:r>
      <w:r>
        <w:t xml:space="preserve"> </w:t>
      </w:r>
      <w:r>
        <w:t xml:space="preserve">emphasizes that these efforts are often hindered by bureaucratic inefficiencies and limited funding.</w:t>
      </w:r>
    </w:p>
    <w:p>
      <w:pPr>
        <w:pStyle w:val="BodyText"/>
      </w:pPr>
      <w:r>
        <w:t xml:space="preserve">2. **Mental Health Services:** The rising prevalence of mental health issues in Manila—driven by urban stress, economic insecurity, and trauma from natural disasters—has increased the demand for social workers trained in psychosocial support. A study by</w:t>
      </w:r>
      <w:r>
        <w:t xml:space="preserve"> </w:t>
      </w:r>
      <w:r>
        <w:rPr>
          <w:iCs/>
          <w:i/>
        </w:rPr>
        <w:t xml:space="preserve">Tan et al. (2021)</w:t>
      </w:r>
      <w:r>
        <w:t xml:space="preserve"> </w:t>
      </w:r>
      <w:r>
        <w:t xml:space="preserve">notes that social workers frequently serve as primary care providers in underserved areas, where access to psychiatrists is limited.</w:t>
      </w:r>
    </w:p>
    <w:p>
      <w:pPr>
        <w:pStyle w:val="BodyText"/>
      </w:pPr>
      <w:r>
        <w:t xml:space="preserve">3. **Disaster Response and Resilience Building:** Manila’s vulnerability to typhoons and flooding necessitates robust disaster preparedness frameworks. Social workers play a crucial role in evacuating at-risk populations, distributing relief goods, and facilitating community recovery post-crisis.</w:t>
      </w:r>
      <w:r>
        <w:t xml:space="preserve"> </w:t>
      </w:r>
      <w:r>
        <w:rPr>
          <w:iCs/>
          <w:i/>
        </w:rPr>
        <w:t xml:space="preserve">Dela Cruz (2020)</w:t>
      </w:r>
      <w:r>
        <w:t xml:space="preserve"> </w:t>
      </w:r>
      <w:r>
        <w:t xml:space="preserve">highlights how social workers in Metro Manila have pioneered “community resilience hubs,” which combine emergency response with long-term capacity-building initiatives.</w:t>
      </w:r>
    </w:p>
    <w:bookmarkEnd w:id="22"/>
    <w:bookmarkStart w:id="23" w:name="Xf9418fbe8eaf8f576fd5002db9a77fff61dea40"/>
    <w:p>
      <w:pPr>
        <w:pStyle w:val="Heading2"/>
      </w:pPr>
      <w:r>
        <w:t xml:space="preserve">Challenges Faced by Social Workers in the Philippines Manila</w:t>
      </w:r>
    </w:p>
    <w:p>
      <w:pPr>
        <w:pStyle w:val="FirstParagraph"/>
      </w:pPr>
      <w:r>
        <w:t xml:space="preserve">Despite their critical contributions, social workers in Manila face systemic barriers. A 2018 report by the Philippine Association of Social Workers (PASW) identified understaffing, inadequate training, and insufficient resources as major constraints. Additionally, cultural stigma surrounding mental health and poverty perpetuates marginalization of clients.</w:t>
      </w:r>
      <w:r>
        <w:t xml:space="preserve"> </w:t>
      </w:r>
      <w:r>
        <w:rPr>
          <w:iCs/>
          <w:i/>
        </w:rPr>
        <w:t xml:space="preserve">Valdez (2016)</w:t>
      </w:r>
      <w:r>
        <w:t xml:space="preserve"> </w:t>
      </w:r>
      <w:r>
        <w:t xml:space="preserve">argues that social workers often operate in a “double bind,” navigating both institutional limitations and societal prejudices.</w:t>
      </w:r>
    </w:p>
    <w:p>
      <w:pPr>
        <w:pStyle w:val="BodyText"/>
      </w:pPr>
      <w:r>
        <w:t xml:space="preserve">Cultural competence is another critical area of focus. Manila’s diverse population—comprising indigenous groups, migrant workers, and urban poor—requires social workers to adapt strategies to local contexts. For instance, the use of native languages like Tagalog or Kapampangan in communication has been shown to improve trust and engagement with clients (</w:t>
      </w:r>
      <w:r>
        <w:rPr>
          <w:iCs/>
          <w:i/>
        </w:rPr>
        <w:t xml:space="preserve">Caballero &amp; Reyes, 2020</w:t>
      </w:r>
      <w:r>
        <w:t xml:space="preserve">).</w:t>
      </w:r>
    </w:p>
    <w:bookmarkEnd w:id="23"/>
    <w:bookmarkStart w:id="24" w:name="X8ed3ea6b54285e0b30999a0b747dcbeabbd39ac"/>
    <w:p>
      <w:pPr>
        <w:pStyle w:val="Heading2"/>
      </w:pPr>
      <w:r>
        <w:t xml:space="preserve">Gaps in Current Literature and Future Directions</w:t>
      </w:r>
    </w:p>
    <w:p>
      <w:pPr>
        <w:pStyle w:val="FirstParagraph"/>
      </w:pPr>
      <w:r>
        <w:t xml:space="preserve">While existing literature underscores the importance of social work in Manila, several gaps remain. First, there is limited research on the long-term impact of social workers’ interventions on community-level outcomes. Second, the role of technology in social work—such as digital tools for case management or telehealth services—has been underexplored.</w:t>
      </w:r>
      <w:r>
        <w:t xml:space="preserve"> </w:t>
      </w:r>
      <w:r>
        <w:rPr>
          <w:iCs/>
          <w:i/>
        </w:rPr>
        <w:t xml:space="preserve">Reyes (2021)</w:t>
      </w:r>
      <w:r>
        <w:t xml:space="preserve"> </w:t>
      </w:r>
      <w:r>
        <w:t xml:space="preserve">calls for more studies on how mobile applications and AI-driven platforms can augment traditional practices.</w:t>
      </w:r>
    </w:p>
    <w:p>
      <w:pPr>
        <w:pStyle w:val="BodyText"/>
      </w:pPr>
      <w:r>
        <w:t xml:space="preserve">Moreover, the literature often overlooks the intersectional challenges faced by specific groups, such as LGBTQ+ youth in Manila’s slums or migrant workers from neighboring countries. Future research should prioritize these populations to inform inclusive policies.</w:t>
      </w:r>
    </w:p>
    <w:bookmarkEnd w:id="24"/>
    <w:bookmarkStart w:id="25" w:name="conclusion"/>
    <w:p>
      <w:pPr>
        <w:pStyle w:val="Heading2"/>
      </w:pPr>
      <w:r>
        <w:t xml:space="preserve">Conclusion</w:t>
      </w:r>
    </w:p>
    <w:p>
      <w:pPr>
        <w:pStyle w:val="FirstParagraph"/>
      </w:pPr>
      <w:r>
        <w:t xml:space="preserve">The role of social workers in the Philippines Manila is both complex and vital. As urbanization continues to reshape the city, their work remains central to addressing inequality, fostering resilience, and advancing human rights. This literature review has demonstrated that while significant progress has been made in understanding their contributions, ongoing challenges necessitate interdisciplinary collaboration, policy reforms, and further academic inquiry. By centering the experiences of social workers in Metro Manila (Philippines Manila), this review reaffirms the need for localized strategies that align with global social work principles.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the Philippines Manila</dc:title>
  <dc:creator/>
  <dc:language>en</dc:language>
  <cp:keywords/>
  <dcterms:created xsi:type="dcterms:W3CDTF">2026-07-23T20:55:28Z</dcterms:created>
  <dcterms:modified xsi:type="dcterms:W3CDTF">2026-07-23T20:55:28Z</dcterms:modified>
</cp:coreProperties>
</file>

<file path=docProps/custom.xml><?xml version="1.0" encoding="utf-8"?>
<Properties xmlns="http://schemas.openxmlformats.org/officeDocument/2006/custom-properties" xmlns:vt="http://schemas.openxmlformats.org/officeDocument/2006/docPropsVTypes"/>
</file>