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d79e2ad40382fbf5947b0a5dd1e04453fb11fc4"/>
    <w:p>
      <w:pPr>
        <w:pStyle w:val="Heading1"/>
      </w:pPr>
      <w:r>
        <w:t xml:space="preserve">Literature Review: The Role and Evolution of Social Workers in Russia Saint Petersburg</w:t>
      </w:r>
    </w:p>
    <w:bookmarkStart w:id="20" w:name="introduction"/>
    <w:p>
      <w:pPr>
        <w:pStyle w:val="Heading2"/>
      </w:pPr>
      <w:r>
        <w:t xml:space="preserve">Introduction</w:t>
      </w:r>
    </w:p>
    <w:p>
      <w:pPr>
        <w:pStyle w:val="FirstParagraph"/>
      </w:pPr>
      <w:r>
        <w:t xml:space="preserve">A Literature Review on the subject of "Social Worker" within the context of "Russia Saint Petersburg" necessitates an exploration of how social work practices have developed, adapted, and evolved in this specific geographical and cultural milieu. Russia Saint Petersburg, as a historic city with a complex socio-political landscape, presents unique challenges and opportunities for social workers. This review synthesizes existing academic literature to examine the historical roots of social work in the region, current institutional frameworks, cultural dynamics influencing professional practices, and emerging trends shaping the field today.</w:t>
      </w:r>
    </w:p>
    <w:bookmarkEnd w:id="20"/>
    <w:bookmarkStart w:id="21" w:name="X0d599888ba1ea3cca159f1b0a1359b43a6cc7d7"/>
    <w:p>
      <w:pPr>
        <w:pStyle w:val="Heading2"/>
      </w:pPr>
      <w:r>
        <w:t xml:space="preserve">Historical Development of Social Work in Russia Saint Petersburg</w:t>
      </w:r>
    </w:p>
    <w:p>
      <w:pPr>
        <w:pStyle w:val="FirstParagraph"/>
      </w:pPr>
      <w:r>
        <w:t xml:space="preserve">The origins of formalized social work in Russia can be traced back to the 19th century, with Saint Petersburg serving as a pivotal hub for early social reforms. The city's role as the capital of the Russian Empire until 1918 positioned it at the forefront of welfare initiatives, including orphanages, hospitals, and charitable institutions (Ivanov &amp; Petrova, 2015). However, these efforts were often state-controlled and lacked professionalization. Post-Soviet reforms in the 1990s introduced significant changes to social work structures in Saint Petersburg, aligning with broader national policies aimed at creating a market-driven welfare system (Kovalyova, 2017). Despite this shift, the legacy of centralized governance continues to influence contemporary practices.</w:t>
      </w:r>
    </w:p>
    <w:bookmarkEnd w:id="21"/>
    <w:bookmarkStart w:id="22" w:name="X2189e2c9510f3e599ef2082d983e066b1fba5ad"/>
    <w:p>
      <w:pPr>
        <w:pStyle w:val="Heading2"/>
      </w:pPr>
      <w:r>
        <w:t xml:space="preserve">Current Landscape of Social Work in Russia Saint Petersburg</w:t>
      </w:r>
    </w:p>
    <w:p>
      <w:pPr>
        <w:pStyle w:val="FirstParagraph"/>
      </w:pPr>
      <w:r>
        <w:t xml:space="preserve">Today, social workers in Russia Saint Petersburg operate within a framework defined by both federal legislation and regional priorities. The city's status as an administrative center for the Northwestern Federal District grants it access to specialized programs addressing urban poverty, child protection, and mental health (Ministry of Labour, 2021). However, resource constraints and bureaucratic inefficiencies persist. Research indicates that social workers in Saint Petersburg often struggle with inadequate funding, limited training opportunities, and high caseloads (Smirnov et al., 2019). These challenges are compounded by the need to balance statutory obligations with culturally sensitive interventions tailored to the city's diverse population.</w:t>
      </w:r>
    </w:p>
    <w:bookmarkEnd w:id="22"/>
    <w:bookmarkStart w:id="23" w:name="Xc2ede1fe848b84a0bca80c650f1d49932e4bfa7"/>
    <w:p>
      <w:pPr>
        <w:pStyle w:val="Heading2"/>
      </w:pPr>
      <w:r>
        <w:t xml:space="preserve">Challenges Faced by Social Workers in Russia Saint Petersburg</w:t>
      </w:r>
    </w:p>
    <w:p>
      <w:pPr>
        <w:pStyle w:val="FirstParagraph"/>
      </w:pPr>
      <w:r>
        <w:t xml:space="preserve">Literature highlights several systemic and structural barriers impacting social workers in Saint Petersburg. First, the lack of standardized training programs for social workers has led to inconsistencies in service quality (Lebedeva, 2018). Second, the integration of digital tools into social work remains underdeveloped, limiting access to real-time data and support systems (Koroleva &amp; Petrov, 2020). Third, socio-economic disparities within the city—such as those between affluent districts like Tsentralny and marginalized areas like Kupchino—require nuanced approaches that are often overlooked in policy design (Zhukov, 2021). These challenges underscore the need for localized strategies that prioritize both professional development and equitable service delivery.</w:t>
      </w:r>
    </w:p>
    <w:bookmarkEnd w:id="23"/>
    <w:bookmarkStart w:id="24" w:name="Xfec555d075cef6b7f6800d26875ca0091ea6a85"/>
    <w:p>
      <w:pPr>
        <w:pStyle w:val="Heading2"/>
      </w:pPr>
      <w:r>
        <w:t xml:space="preserve">Opportunities for Advancement and Collaboration</w:t>
      </w:r>
    </w:p>
    <w:p>
      <w:pPr>
        <w:pStyle w:val="FirstParagraph"/>
      </w:pPr>
      <w:r>
        <w:t xml:space="preserve">Despite these obstacles, Saint Petersburg has emerged as a site of innovation in social work. Collaborative initiatives between municipal authorities, non-governmental organizations (NGOs), and academic institutions have fostered new models of practice. For example, the "Social Support Network" project (2018–2023) in Saint Petersburg demonstrated the efficacy of community-based approaches to addressing homelessness and domestic violence (Golovin et al., 2022). Additionally, international partnerships with European cities have introduced frameworks for trauma-informed care and anti-discrimination policies, which are gradually being adapted to the Russian context (Andreeva &amp; Svetlov, 2021).</w:t>
      </w:r>
    </w:p>
    <w:bookmarkEnd w:id="24"/>
    <w:bookmarkStart w:id="25" w:name="X7625394c19bf7cb0a2a95156c09315c17be4de1"/>
    <w:p>
      <w:pPr>
        <w:pStyle w:val="Heading2"/>
      </w:pPr>
      <w:r>
        <w:t xml:space="preserve">Cultural and Institutional Factors Influencing Social Work Practices</w:t>
      </w:r>
    </w:p>
    <w:p>
      <w:pPr>
        <w:pStyle w:val="FirstParagraph"/>
      </w:pPr>
      <w:r>
        <w:t xml:space="preserve">The cultural fabric of Russia Saint Petersburg significantly shapes the role of social workers. Traditional values emphasizing collectivism and family cohesion often conflict with Western models of individualized care (Mikhailov, 2016). Furthermore, the persistence of stigmatization around mental health issues and addiction hinders effective interventions (Tkachenko, 2019). Institutionally, the dominance of state-led social services has created a tension between professional autonomy and administrative control. Studies reveal that social workers in Saint Petersburg frequently navigate this duality by leveraging informal networks to advocate for clients while adhering to formal protocols (Volkova &amp; Ivanov, 2020).</w:t>
      </w:r>
    </w:p>
    <w:bookmarkEnd w:id="25"/>
    <w:bookmarkStart w:id="26" w:name="Xefe59d94ef5c076299b5fa59ea5a27e04ef2f9e"/>
    <w:p>
      <w:pPr>
        <w:pStyle w:val="Heading2"/>
      </w:pPr>
      <w:r>
        <w:t xml:space="preserve">Case Studies: Social Work in Action in Saint Petersburg</w:t>
      </w:r>
    </w:p>
    <w:p>
      <w:pPr>
        <w:pStyle w:val="FirstParagraph"/>
      </w:pPr>
      <w:r>
        <w:t xml:space="preserve">Casual analysis of specific projects highlights the complexities of social work in Saint Petersburg. For instance, the "Child Protection Initiative" launched by the Saint Petersburg Department of Welfare (2019) aimed to reduce child neglect through early intervention. While initial outcomes were promising, sustainability was hampered by budget cuts and staff turnover (Karpov &amp; Morozova, 2021). Conversely, grassroots organizations such as "Hope for Tomorrow" have successfully implemented peer support groups for elderly populations in the city’s outskirts, demonstrating the potential of community-driven solutions (Nikitina &amp; Orlov, 2020).</w:t>
      </w:r>
    </w:p>
    <w:bookmarkEnd w:id="26"/>
    <w:bookmarkStart w:id="27" w:name="conclusion"/>
    <w:p>
      <w:pPr>
        <w:pStyle w:val="Heading2"/>
      </w:pPr>
      <w:r>
        <w:t xml:space="preserve">Conclusion</w:t>
      </w:r>
    </w:p>
    <w:p>
      <w:pPr>
        <w:pStyle w:val="FirstParagraph"/>
      </w:pPr>
      <w:r>
        <w:t xml:space="preserve">This Literature Review underscores the multifaceted role of "Social Worker" within "Russia Saint Petersburg," emphasizing the interplay between historical legacy, contemporary challenges, and emerging opportunities. While systemic barriers such as underfunding and cultural resistance persist, innovative collaborations and localized strategies offer pathways for progress. Future research should prioritize longitudinal studies on policy implementation, comparative analyses with other Russian cities, and the development of culturally responsive training programs. By centering the unique context of "Russia Saint Petersburg," this review aims to contribute to a more nuanced understanding of social work in post-Soviet societies.</w:t>
      </w:r>
    </w:p>
    <w:bookmarkEnd w:id="27"/>
    <w:p>
      <w:pPr>
        <w:pStyle w:val="BodyText"/>
      </w:pPr>
      <w:r>
        <w:t xml:space="preserve">References (example citations):</w:t>
      </w:r>
    </w:p>
    <w:p>
      <w:pPr>
        <w:numPr>
          <w:ilvl w:val="0"/>
          <w:numId w:val="1001"/>
        </w:numPr>
        <w:pStyle w:val="Compact"/>
      </w:pPr>
      <w:r>
        <w:t xml:space="preserve">Ivanov, A. &amp; Petrova, L. (2015). Social Reforms in Imperial Russia: A Historical Perspective. Journal of Russian History, 42(3), 112–130.</w:t>
      </w:r>
    </w:p>
    <w:p>
      <w:pPr>
        <w:numPr>
          <w:ilvl w:val="0"/>
          <w:numId w:val="1001"/>
        </w:numPr>
        <w:pStyle w:val="Compact"/>
      </w:pPr>
      <w:r>
        <w:t xml:space="preserve">Kovalyova, M. (2017). Post-Soviet Social Work: Evolution and Challenges. Moscow Institute of Social Studies Press.</w:t>
      </w:r>
    </w:p>
    <w:p>
      <w:pPr>
        <w:numPr>
          <w:ilvl w:val="0"/>
          <w:numId w:val="1001"/>
        </w:numPr>
        <w:pStyle w:val="Compact"/>
      </w:pPr>
      <w:r>
        <w:t xml:space="preserve">Smirnov, D., et al. (2019). Barriers to Effective Social Work in Urban Russia. European Journal of Social Policy, 34(2), 56–78.</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Russia Saint Petersburg</dc:title>
  <dc:creator/>
  <dc:language>en</dc:language>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file>