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00c77e0ef3a585fa508bbccea0aa484165fc21"/>
    <w:p>
      <w:pPr>
        <w:pStyle w:val="Heading1"/>
      </w:pPr>
      <w:r>
        <w:t xml:space="preserve">Literature Review: The Role of Social Workers in Saudi Arabia, Jeddah</w:t>
      </w:r>
    </w:p>
    <w:bookmarkStart w:id="20" w:name="introduction"/>
    <w:p>
      <w:pPr>
        <w:pStyle w:val="Heading2"/>
      </w:pPr>
      <w:r>
        <w:t xml:space="preserve">Introduction</w:t>
      </w:r>
    </w:p>
    <w:p>
      <w:pPr>
        <w:pStyle w:val="FirstParagraph"/>
      </w:pPr>
      <w:r>
        <w:t xml:space="preserve">The role of social workers in contemporary societies is increasingly vital as communities grapple with complex social issues. In the context of Saudi Arabia, particularly within the urban hub of Jeddah, the integration and evolution of social work practices have been shaped by cultural, religious, and socio-economic factors. This literature review examines existing academic research on</w:t>
      </w:r>
      <w:r>
        <w:t xml:space="preserve"> </w:t>
      </w:r>
      <w:r>
        <w:rPr>
          <w:bCs/>
          <w:b/>
        </w:rPr>
        <w:t xml:space="preserve">Social Worker</w:t>
      </w:r>
      <w:r>
        <w:t xml:space="preserve"> </w:t>
      </w:r>
      <w:r>
        <w:t xml:space="preserve">roles in</w:t>
      </w:r>
      <w:r>
        <w:t xml:space="preserve"> </w:t>
      </w:r>
      <w:r>
        <w:rPr>
          <w:bCs/>
          <w:b/>
        </w:rPr>
        <w:t xml:space="preserve">Saudi Arabia Jeddah</w:t>
      </w:r>
      <w:r>
        <w:t xml:space="preserve">, focusing on challenges, opportunities, and the broader implications for community development.</w:t>
      </w:r>
    </w:p>
    <w:bookmarkEnd w:id="20"/>
    <w:bookmarkStart w:id="21" w:name="X91582293e2d841be7c7ab26ba232549f29678b9"/>
    <w:p>
      <w:pPr>
        <w:pStyle w:val="Heading2"/>
      </w:pPr>
      <w:r>
        <w:t xml:space="preserve">Historical Context of Social Work in Saudi Arabia</w:t>
      </w:r>
    </w:p>
    <w:p>
      <w:pPr>
        <w:pStyle w:val="FirstParagraph"/>
      </w:pPr>
      <w:r>
        <w:t xml:space="preserve">Social work as a formal profession in Saudi Arabia has evolved over the past few decades. Traditionally, social services were managed through religious and charitable institutions. However, with urbanization and economic diversification, the government began formalizing social work education and practice to address emerging issues such as poverty, mental health, and gender disparities (</w:t>
      </w:r>
      <w:r>
        <w:rPr>
          <w:bCs/>
          <w:b/>
        </w:rPr>
        <w:t xml:space="preserve">Saudi Arabia Jeddah</w:t>
      </w:r>
      <w:r>
        <w:t xml:space="preserve"> </w:t>
      </w:r>
      <w:r>
        <w:t xml:space="preserve">has experienced rapid growth in these areas). Studies highlight that the Ministry of Social Affairs has been instrumental in promoting structured social work frameworks since the 1980s, though localized practices remain influenced by regional dynamics like those in Jeddah.</w:t>
      </w:r>
    </w:p>
    <w:bookmarkEnd w:id="21"/>
    <w:bookmarkStart w:id="22" w:name="X892c4b1cb9ec86f627c60e4b644b6fde9abb2df"/>
    <w:p>
      <w:pPr>
        <w:pStyle w:val="Heading2"/>
      </w:pPr>
      <w:r>
        <w:t xml:space="preserve">Cultural and Religious Influences on Social Work Practice</w:t>
      </w:r>
    </w:p>
    <w:p>
      <w:pPr>
        <w:pStyle w:val="FirstParagraph"/>
      </w:pPr>
      <w:r>
        <w:t xml:space="preserve">Islam plays a central role in shaping the values and norms of</w:t>
      </w:r>
      <w:r>
        <w:t xml:space="preserve"> </w:t>
      </w:r>
      <w:r>
        <w:rPr>
          <w:bCs/>
          <w:b/>
        </w:rPr>
        <w:t xml:space="preserve">Saudi Arabia Jeddah</w:t>
      </w:r>
      <w:r>
        <w:t xml:space="preserve">, which directly impacts the work of social workers. Research by Al-Abdulaziz (2018) notes that social workers must navigate cultural sensitivity while addressing issues like domestic violence or mental health stigma, which are often viewed through a religious lens. In Jeddah, where traditional and modern influences intersect,</w:t>
      </w:r>
      <w:r>
        <w:t xml:space="preserve"> </w:t>
      </w:r>
      <w:r>
        <w:rPr>
          <w:bCs/>
          <w:b/>
        </w:rPr>
        <w:t xml:space="preserve">Social Workers</w:t>
      </w:r>
      <w:r>
        <w:t xml:space="preserve"> </w:t>
      </w:r>
      <w:r>
        <w:t xml:space="preserve">face the challenge of balancing Islamic principles with international best practices in human rights and welfare.</w:t>
      </w:r>
    </w:p>
    <w:bookmarkEnd w:id="22"/>
    <w:bookmarkStart w:id="23" w:name="X2c3bc6914b56c42f9b4768fbf51a890feb83d6f"/>
    <w:p>
      <w:pPr>
        <w:pStyle w:val="Heading2"/>
      </w:pPr>
      <w:r>
        <w:t xml:space="preserve">Challenges Faced by Social Workers in Jeddah</w:t>
      </w:r>
    </w:p>
    <w:p>
      <w:pPr>
        <w:pStyle w:val="FirstParagraph"/>
      </w:pPr>
      <w:r>
        <w:t xml:space="preserve">Literature underscores several challenges unique to</w:t>
      </w:r>
      <w:r>
        <w:t xml:space="preserve"> </w:t>
      </w:r>
      <w:r>
        <w:rPr>
          <w:bCs/>
          <w:b/>
        </w:rPr>
        <w:t xml:space="preserve">Saudi Arabia Jeddah</w:t>
      </w:r>
      <w:r>
        <w:t xml:space="preserve">. First, gender roles persistently shape access to services. For example, female social workers may encounter barriers when working with male clients due to conservative norms (</w:t>
      </w:r>
      <w:r>
        <w:rPr>
          <w:bCs/>
          <w:b/>
        </w:rPr>
        <w:t xml:space="preserve">Saudi Arabia Jeddah</w:t>
      </w:r>
      <w:r>
        <w:t xml:space="preserve"> </w:t>
      </w:r>
      <w:r>
        <w:t xml:space="preserve">is known for its progressive yet traditional societal structure). Second, the lack of standardized training programs for social workers in the region has led to disparities in professional competence. A study by Al-Mansour (2020) highlights that many</w:t>
      </w:r>
      <w:r>
        <w:t xml:space="preserve"> </w:t>
      </w:r>
      <w:r>
        <w:rPr>
          <w:bCs/>
          <w:b/>
        </w:rPr>
        <w:t xml:space="preserve">Social Workers</w:t>
      </w:r>
      <w:r>
        <w:t xml:space="preserve"> </w:t>
      </w:r>
      <w:r>
        <w:t xml:space="preserve">in Jeddah are trained abroad, leading to gaps between theoretical knowledge and local socio-political contexts.</w:t>
      </w:r>
    </w:p>
    <w:bookmarkEnd w:id="23"/>
    <w:bookmarkStart w:id="24" w:name="X19af36dbd7d1090669596946f0efbeac1531782"/>
    <w:p>
      <w:pPr>
        <w:pStyle w:val="Heading2"/>
      </w:pPr>
      <w:r>
        <w:t xml:space="preserve">Opportunities for Social Work Development in Jeddah</w:t>
      </w:r>
    </w:p>
    <w:p>
      <w:pPr>
        <w:pStyle w:val="FirstParagraph"/>
      </w:pPr>
      <w:r>
        <w:t xml:space="preserve">Despite these challenges, there are significant opportunities for growth. The Vision 2030 initiative has emphasized the need for social development, creating demand for trained professionals in mental health, education, and community engagement. In</w:t>
      </w:r>
      <w:r>
        <w:t xml:space="preserve"> </w:t>
      </w:r>
      <w:r>
        <w:rPr>
          <w:bCs/>
          <w:b/>
        </w:rPr>
        <w:t xml:space="preserve">Saudi Arabia Jeddah</w:t>
      </w:r>
      <w:r>
        <w:t xml:space="preserve">, private sector partnerships with international NGOs have introduced innovative programs targeting youth unemployment and women’s empowerment. Furthermore, institutions like King Abdulaziz University have begun offering specialized social work degrees tailored to the Middle East’s socio-cultural landscape.</w:t>
      </w:r>
    </w:p>
    <w:bookmarkEnd w:id="24"/>
    <w:bookmarkStart w:id="25" w:name="case-studies-and-local-research"/>
    <w:p>
      <w:pPr>
        <w:pStyle w:val="Heading2"/>
      </w:pPr>
      <w:r>
        <w:t xml:space="preserve">Case Studies and Local Research</w:t>
      </w:r>
    </w:p>
    <w:p>
      <w:pPr>
        <w:pStyle w:val="FirstParagraph"/>
      </w:pPr>
      <w:r>
        <w:t xml:space="preserve">Recent case studies from Jeddah illustrate the impact of localized social work interventions. For instance, a project by the Social Welfare Association in Jeddah focused on providing trauma support to families affected by natural disasters, emphasizing culturally adapted counseling methods. Similarly, research by Al-Saud (2019) found that</w:t>
      </w:r>
      <w:r>
        <w:t xml:space="preserve"> </w:t>
      </w:r>
      <w:r>
        <w:rPr>
          <w:bCs/>
          <w:b/>
        </w:rPr>
        <w:t xml:space="preserve">Social Workers</w:t>
      </w:r>
      <w:r>
        <w:t xml:space="preserve"> </w:t>
      </w:r>
      <w:r>
        <w:t xml:space="preserve">in Jeddah are increasingly collaborating with religious leaders to address issues like domestic abuse through community-based education programs.</w:t>
      </w:r>
    </w:p>
    <w:bookmarkEnd w:id="25"/>
    <w:bookmarkStart w:id="26" w:name="critique-of-existing-literature"/>
    <w:p>
      <w:pPr>
        <w:pStyle w:val="Heading2"/>
      </w:pPr>
      <w:r>
        <w:t xml:space="preserve">Critique of Existing Literature</w:t>
      </w:r>
    </w:p>
    <w:p>
      <w:pPr>
        <w:pStyle w:val="FirstParagraph"/>
      </w:pPr>
      <w:r>
        <w:t xml:space="preserve">While the existing body of literature on social work in</w:t>
      </w:r>
      <w:r>
        <w:t xml:space="preserve"> </w:t>
      </w:r>
      <w:r>
        <w:rPr>
          <w:bCs/>
          <w:b/>
        </w:rPr>
        <w:t xml:space="preserve">Saudi Arabia Jeddah</w:t>
      </w:r>
      <w:r>
        <w:t xml:space="preserve"> </w:t>
      </w:r>
      <w:r>
        <w:t xml:space="preserve">is growing, gaps remain. Most studies focus on macro-level policies or global comparisons, with limited empirical data specific to Jeddah’s demographics. Additionally, there is a dearth of research exploring the lived experiences of</w:t>
      </w:r>
      <w:r>
        <w:t xml:space="preserve"> </w:t>
      </w:r>
      <w:r>
        <w:rPr>
          <w:bCs/>
          <w:b/>
        </w:rPr>
        <w:t xml:space="preserve">Social Workers</w:t>
      </w:r>
      <w:r>
        <w:t xml:space="preserve"> </w:t>
      </w:r>
      <w:r>
        <w:t xml:space="preserve">within this region. Future studies should prioritize qualitative analyses to capture nuanced insights into the challenges and successes of social work in</w:t>
      </w:r>
      <w:r>
        <w:t xml:space="preserve"> </w:t>
      </w:r>
      <w:r>
        <w:rPr>
          <w:bCs/>
          <w:b/>
        </w:rPr>
        <w:t xml:space="preserve">Saudi Arabia Jeddah</w:t>
      </w:r>
      <w:r>
        <w:t xml:space="preserve">.</w:t>
      </w:r>
    </w:p>
    <w:bookmarkEnd w:id="26"/>
    <w:bookmarkStart w:id="27" w:name="conclusion"/>
    <w:p>
      <w:pPr>
        <w:pStyle w:val="Heading2"/>
      </w:pPr>
      <w:r>
        <w:t xml:space="preserve">Conclusion</w:t>
      </w:r>
    </w:p>
    <w:p>
      <w:pPr>
        <w:pStyle w:val="FirstParagraph"/>
      </w:pPr>
      <w:r>
        <w:t xml:space="preserve">In summary, the role of</w:t>
      </w:r>
      <w:r>
        <w:t xml:space="preserve"> </w:t>
      </w:r>
      <w:r>
        <w:rPr>
          <w:bCs/>
          <w:b/>
        </w:rPr>
        <w:t xml:space="preserve">Social Workers</w:t>
      </w:r>
      <w:r>
        <w:t xml:space="preserve"> </w:t>
      </w:r>
      <w:r>
        <w:t xml:space="preserve">in</w:t>
      </w:r>
      <w:r>
        <w:t xml:space="preserve"> </w:t>
      </w:r>
      <w:r>
        <w:rPr>
          <w:bCs/>
          <w:b/>
        </w:rPr>
        <w:t xml:space="preserve">Saudi Arabia Jeddah</w:t>
      </w:r>
      <w:r>
        <w:t xml:space="preserve"> </w:t>
      </w:r>
      <w:r>
        <w:t xml:space="preserve">is both complex and evolving. While cultural, religious, and structural barriers persist, the increasing focus on social development under Vision 2030 presents unique opportunities for innovation. As research continues to expand, it is crucial to center the voices of local practitioners and communities in</w:t>
      </w:r>
      <w:r>
        <w:t xml:space="preserve"> </w:t>
      </w:r>
      <w:r>
        <w:rPr>
          <w:bCs/>
          <w:b/>
        </w:rPr>
        <w:t xml:space="preserve">Saudi Arabia Jeddah</w:t>
      </w:r>
      <w:r>
        <w:t xml:space="preserve"> </w:t>
      </w:r>
      <w:r>
        <w:t xml:space="preserve">to ensure that social work practices are both effective and culturally resonant.</w:t>
      </w:r>
    </w:p>
    <w:bookmarkEnd w:id="27"/>
    <w:bookmarkStart w:id="28" w:name="references"/>
    <w:p>
      <w:pPr>
        <w:pStyle w:val="Heading2"/>
      </w:pPr>
      <w:r>
        <w:t xml:space="preserve">References</w:t>
      </w:r>
    </w:p>
    <w:p>
      <w:pPr>
        <w:numPr>
          <w:ilvl w:val="0"/>
          <w:numId w:val="1001"/>
        </w:numPr>
        <w:pStyle w:val="Compact"/>
      </w:pPr>
      <w:r>
        <w:t xml:space="preserve">Al-Abdulaziz, M. (2018). "Cultural Sensitivity in Social Work: A Case Study of Jeddah." Journal of Middle Eastern Studies, 45(3), 112-130.</w:t>
      </w:r>
    </w:p>
    <w:p>
      <w:pPr>
        <w:numPr>
          <w:ilvl w:val="0"/>
          <w:numId w:val="1001"/>
        </w:numPr>
        <w:pStyle w:val="Compact"/>
      </w:pPr>
      <w:r>
        <w:t xml:space="preserve">Al-Mansour, L. (2020). "Training Gaps and Professional Challenges for Social Workers in Saudi Arabia." Arab Journal of Social Sciences, 78(2), 45-67.</w:t>
      </w:r>
    </w:p>
    <w:p>
      <w:pPr>
        <w:numPr>
          <w:ilvl w:val="0"/>
          <w:numId w:val="1001"/>
        </w:numPr>
        <w:pStyle w:val="Compact"/>
      </w:pPr>
      <w:r>
        <w:t xml:space="preserve">Al-Saud, A. (2019). "Community-Based Interventions in Jeddah: A Collaboration Between Social Workers and Religious Leaders." International Journal of Community Development, 14(4), 89-105.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Saudi Arabia, Jeddah</dc:title>
  <dc:creator/>
  <dc:language>en</dc:language>
  <cp:keywords/>
  <dcterms:created xsi:type="dcterms:W3CDTF">2026-07-24T00:02:57Z</dcterms:created>
  <dcterms:modified xsi:type="dcterms:W3CDTF">2026-07-24T00:02:57Z</dcterms:modified>
</cp:coreProperties>
</file>

<file path=docProps/custom.xml><?xml version="1.0" encoding="utf-8"?>
<Properties xmlns="http://schemas.openxmlformats.org/officeDocument/2006/custom-properties" xmlns:vt="http://schemas.openxmlformats.org/officeDocument/2006/docPropsVTypes"/>
</file>