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Social</w:t>
      </w:r>
      <w:r>
        <w:t xml:space="preserve"> </w:t>
      </w:r>
      <w:r>
        <w:t xml:space="preserve">Workers</w:t>
      </w:r>
      <w:r>
        <w:t xml:space="preserve"> </w:t>
      </w:r>
      <w:r>
        <w:t xml:space="preserve">in</w:t>
      </w:r>
      <w:r>
        <w:t xml:space="preserve"> </w:t>
      </w:r>
      <w:r>
        <w:t xml:space="preserve">Saudi</w:t>
      </w:r>
      <w:r>
        <w:t xml:space="preserve"> </w:t>
      </w:r>
      <w:r>
        <w:t xml:space="preserve">Arabia</w:t>
      </w:r>
      <w:r>
        <w:t xml:space="preserve"> </w:t>
      </w:r>
      <w:r>
        <w:t xml:space="preserve">Riyadh</w:t>
      </w:r>
    </w:p>
    <w:bookmarkStart w:id="27" w:name="X0164a34ba8e628985005be30bf6e4d0b9fc4edc"/>
    <w:p>
      <w:pPr>
        <w:pStyle w:val="Heading1"/>
      </w:pPr>
      <w:r>
        <w:t xml:space="preserve">Literature Review: The Role of Social Workers in Saudi Arabia Riyadh</w:t>
      </w:r>
    </w:p>
    <w:p>
      <w:pPr>
        <w:pStyle w:val="FirstParagraph"/>
      </w:pPr>
      <w:r>
        <w:rPr>
          <w:bCs/>
          <w:b/>
        </w:rPr>
        <w:t xml:space="preserve">Literature Review:</w:t>
      </w:r>
      <w:r>
        <w:t xml:space="preserve"> </w:t>
      </w:r>
      <w:r>
        <w:t xml:space="preserve">This document provides an in-depth analysis of the evolving role and challenges faced by</w:t>
      </w:r>
      <w:r>
        <w:t xml:space="preserve"> </w:t>
      </w:r>
      <w:r>
        <w:rPr>
          <w:bCs/>
          <w:b/>
        </w:rPr>
        <w:t xml:space="preserve">Social Workers</w:t>
      </w:r>
      <w:r>
        <w:t xml:space="preserve"> </w:t>
      </w:r>
      <w:r>
        <w:t xml:space="preserve">in</w:t>
      </w:r>
      <w:r>
        <w:t xml:space="preserve"> </w:t>
      </w:r>
      <w:r>
        <w:rPr>
          <w:bCs/>
          <w:b/>
        </w:rPr>
        <w:t xml:space="preserve">Saudi Arabia Riyadh</w:t>
      </w:r>
      <w:r>
        <w:t xml:space="preserve">. It synthesizes existing research, policy frameworks, and cultural contexts to highlight the unique contributions of social work professionals within this region. As Saudi Arabia undergoes rapid modernization while maintaining its traditional values, the role of social workers in Riyadh has become increasingly significant in addressing social equity, mental health, and community welfare.</w:t>
      </w:r>
    </w:p>
    <w:bookmarkStart w:id="20" w:name="X91582293e2d841be7c7ab26ba232549f29678b9"/>
    <w:p>
      <w:pPr>
        <w:pStyle w:val="Heading2"/>
      </w:pPr>
      <w:r>
        <w:t xml:space="preserve">Historical Context of Social Work in Saudi Arabia</w:t>
      </w:r>
    </w:p>
    <w:p>
      <w:pPr>
        <w:pStyle w:val="FirstParagraph"/>
      </w:pPr>
      <w:r>
        <w:t xml:space="preserve">The field of social work as a formalized profession emerged relatively recently in</w:t>
      </w:r>
      <w:r>
        <w:t xml:space="preserve"> </w:t>
      </w:r>
      <w:r>
        <w:rPr>
          <w:bCs/>
          <w:b/>
        </w:rPr>
        <w:t xml:space="preserve">Saudi Arabia</w:t>
      </w:r>
      <w:r>
        <w:t xml:space="preserve">. Historically, societal support systems were rooted in Islamic principles and family structures, with informal networks addressing most community needs. However, the establishment of modern welfare institutions during the late 20th century marked a turning point. In</w:t>
      </w:r>
      <w:r>
        <w:t xml:space="preserve"> </w:t>
      </w:r>
      <w:r>
        <w:rPr>
          <w:bCs/>
          <w:b/>
        </w:rPr>
        <w:t xml:space="preserve">Riyadh</w:t>
      </w:r>
      <w:r>
        <w:t xml:space="preserve">, the capital and cultural hub of Saudi Arabia, social work began to take shape in response to urbanization, economic diversification, and rising awareness of mental health issues.</w:t>
      </w:r>
    </w:p>
    <w:p>
      <w:pPr>
        <w:pStyle w:val="BodyText"/>
      </w:pPr>
      <w:r>
        <w:t xml:space="preserve">Literature suggests that early social work initiatives in Riyadh focused on poverty alleviation, education access, and women’s empowerment. These efforts aligned with the Saudi government’s broader goals of socio-economic development. However, challenges such as cultural resistance to external intervention and the dominance of religious norms initially limited the scope of social workers’ roles.</w:t>
      </w:r>
    </w:p>
    <w:bookmarkEnd w:id="20"/>
    <w:bookmarkStart w:id="21" w:name="current-role-and-challenges"/>
    <w:p>
      <w:pPr>
        <w:pStyle w:val="Heading2"/>
      </w:pPr>
      <w:r>
        <w:t xml:space="preserve">Current Role and Challenges</w:t>
      </w:r>
    </w:p>
    <w:p>
      <w:pPr>
        <w:pStyle w:val="FirstParagraph"/>
      </w:pPr>
      <w:r>
        <w:rPr>
          <w:bCs/>
          <w:b/>
        </w:rPr>
        <w:t xml:space="preserve">Social Workers</w:t>
      </w:r>
      <w:r>
        <w:t xml:space="preserve"> </w:t>
      </w:r>
      <w:r>
        <w:t xml:space="preserve">in</w:t>
      </w:r>
      <w:r>
        <w:t xml:space="preserve"> </w:t>
      </w:r>
      <w:r>
        <w:rPr>
          <w:bCs/>
          <w:b/>
        </w:rPr>
        <w:t xml:space="preserve">Riyadh</w:t>
      </w:r>
      <w:r>
        <w:t xml:space="preserve"> </w:t>
      </w:r>
      <w:r>
        <w:t xml:space="preserve">today operate within a complex interplay of tradition and modernity. Their responsibilities range from providing crisis intervention to advocating for policy reforms that align with Islamic values while meeting contemporary needs. Studies highlight the critical role of social workers in addressing issues such as domestic violence, youth unemployment, and mental health stigma in a society where these topics are often stigmatized.</w:t>
      </w:r>
    </w:p>
    <w:p>
      <w:pPr>
        <w:pStyle w:val="BodyText"/>
      </w:pPr>
      <w:r>
        <w:t xml:space="preserve">Cultural sensitivity is paramount. For instance, research by Al-Mubarak (2021) emphasizes that social workers must navigate the tension between confidentiality and familial expectations in Riyadh. In many cases, families prioritize honor and reputation over individual autonomy, complicating interventions for victims of abuse or mental health crises. Additionally, gender segregation policies require social workers to develop specialized approaches when serving women or children in conservative settings.</w:t>
      </w:r>
    </w:p>
    <w:p>
      <w:pPr>
        <w:pStyle w:val="BodyText"/>
      </w:pPr>
      <w:r>
        <w:t xml:space="preserve">Another challenge is the lack of standardized training programs. While the Saudi government has invested in expanding higher education, including social work programs at institutions like King Saud University and Riyadh University for Women, disparities exist between theoretical education and practical experience. A 2022 study by Al-Faraj found that many social workers in Riyadh felt underprepared to address issues such as cultural trauma or intergenerational conflict.</w:t>
      </w:r>
    </w:p>
    <w:bookmarkEnd w:id="21"/>
    <w:bookmarkStart w:id="22" w:name="social-workers-in-specific-populations"/>
    <w:p>
      <w:pPr>
        <w:pStyle w:val="Heading2"/>
      </w:pPr>
      <w:r>
        <w:t xml:space="preserve">Social Workers in Specific Populations</w:t>
      </w:r>
    </w:p>
    <w:p>
      <w:pPr>
        <w:pStyle w:val="FirstParagraph"/>
      </w:pPr>
      <w:r>
        <w:t xml:space="preserve">The needs of vulnerable populations, such as marginalized families, migrant workers, and women facing domestic abuse, have prompted a growing demand for specialized social work services. In Riyadh, organizations like the Saudi Red Crescent and the Ministry of Social Development have partnered with local NGOs to provide support programs tailored to these groups.</w:t>
      </w:r>
    </w:p>
    <w:p>
      <w:pPr>
        <w:pStyle w:val="BodyText"/>
      </w:pPr>
      <w:r>
        <w:t xml:space="preserve">Literature indicates that social workers in Riyadh are increasingly involved in community-based initiatives. For example, they play a key role in reintegrating migrant workers into society after labor disputes, ensuring their rights under Saudi labor laws are upheld. Similarly, efforts to combat gender-based violence have led to the establishment of shelters and counseling services staffed by culturally competent social workers.</w:t>
      </w:r>
    </w:p>
    <w:bookmarkEnd w:id="22"/>
    <w:bookmarkStart w:id="23" w:name="Xb4c4d0e5987af8cabe2a2c6097eb35794f81be6"/>
    <w:p>
      <w:pPr>
        <w:pStyle w:val="Heading2"/>
      </w:pPr>
      <w:r>
        <w:t xml:space="preserve">Education and Training for Social Workers</w:t>
      </w:r>
    </w:p>
    <w:p>
      <w:pPr>
        <w:pStyle w:val="FirstParagraph"/>
      </w:pPr>
      <w:r>
        <w:t xml:space="preserve">The quality of education for</w:t>
      </w:r>
      <w:r>
        <w:t xml:space="preserve"> </w:t>
      </w:r>
      <w:r>
        <w:rPr>
          <w:bCs/>
          <w:b/>
        </w:rPr>
        <w:t xml:space="preserve">Social Workers</w:t>
      </w:r>
      <w:r>
        <w:t xml:space="preserve"> </w:t>
      </w:r>
      <w:r>
        <w:t xml:space="preserve">in</w:t>
      </w:r>
      <w:r>
        <w:t xml:space="preserve"> </w:t>
      </w:r>
      <w:r>
        <w:rPr>
          <w:bCs/>
          <w:b/>
        </w:rPr>
        <w:t xml:space="preserve">Riyadh</w:t>
      </w:r>
      <w:r>
        <w:t xml:space="preserve"> </w:t>
      </w:r>
      <w:r>
        <w:t xml:space="preserve">has evolved significantly over the past decade. Programs now emphasize not only clinical skills but also cultural competence, ethics, and Islamic jurisprudence. However, gaps remain in areas such as trauma-informed care and cross-cultural communication.</w:t>
      </w:r>
    </w:p>
    <w:p>
      <w:pPr>
        <w:pStyle w:val="BodyText"/>
      </w:pPr>
      <w:r>
        <w:t xml:space="preserve">Literature suggests that international collaborations have enhanced training opportunities. For instance, partnerships with Western universities have introduced frameworks for addressing mental health in conservative societies. Yet critics argue that these models sometimes overlook the unique sociopolitical context of</w:t>
      </w:r>
      <w:r>
        <w:t xml:space="preserve"> </w:t>
      </w:r>
      <w:r>
        <w:rPr>
          <w:bCs/>
          <w:b/>
        </w:rPr>
        <w:t xml:space="preserve">Saudi Arabia Riyadh</w:t>
      </w:r>
      <w:r>
        <w:t xml:space="preserve">, leading to a disconnect between global best practices and local needs.</w:t>
      </w:r>
    </w:p>
    <w:bookmarkEnd w:id="23"/>
    <w:bookmarkStart w:id="24" w:name="ethical-and-legal-considerations"/>
    <w:p>
      <w:pPr>
        <w:pStyle w:val="Heading2"/>
      </w:pPr>
      <w:r>
        <w:t xml:space="preserve">Ethical and Legal Considerations</w:t>
      </w:r>
    </w:p>
    <w:p>
      <w:pPr>
        <w:pStyle w:val="FirstParagraph"/>
      </w:pPr>
      <w:r>
        <w:t xml:space="preserve">The ethical landscape for social workers in Riyadh is shaped by both Islamic principles and modern human rights frameworks. Conflicts often arise when professional standards (e.g., confidentiality) clash with cultural expectations (e.g., involving extended family in decision-making). A 2023 report by Al-Saud highlighted the need for clear ethical guidelines that balance these competing demands.</w:t>
      </w:r>
    </w:p>
    <w:p>
      <w:pPr>
        <w:pStyle w:val="BodyText"/>
      </w:pPr>
      <w:r>
        <w:t xml:space="preserve">Legally, social workers must operate within Saudi Arabia’s regulatory framework, which includes laws on personal status and public behavior. While this provides structure, it also limits their autonomy in certain cases. For example, social workers may face legal repercussions if they advocate for policies perceived as contradictory to Islamic law.</w:t>
      </w:r>
    </w:p>
    <w:bookmarkEnd w:id="24"/>
    <w:bookmarkStart w:id="25" w:name="future-directions"/>
    <w:p>
      <w:pPr>
        <w:pStyle w:val="Heading2"/>
      </w:pPr>
      <w:r>
        <w:t xml:space="preserve">Future Directions</w:t>
      </w:r>
    </w:p>
    <w:p>
      <w:pPr>
        <w:pStyle w:val="FirstParagraph"/>
      </w:pPr>
      <w:r>
        <w:t xml:space="preserve">The future of</w:t>
      </w:r>
      <w:r>
        <w:t xml:space="preserve"> </w:t>
      </w:r>
      <w:r>
        <w:rPr>
          <w:bCs/>
          <w:b/>
        </w:rPr>
        <w:t xml:space="preserve">Social Work</w:t>
      </w:r>
      <w:r>
        <w:t xml:space="preserve"> </w:t>
      </w:r>
      <w:r>
        <w:t xml:space="preserve">in</w:t>
      </w:r>
      <w:r>
        <w:t xml:space="preserve"> </w:t>
      </w:r>
      <w:r>
        <w:rPr>
          <w:bCs/>
          <w:b/>
        </w:rPr>
        <w:t xml:space="preserve">Riyadh</w:t>
      </w:r>
      <w:r>
        <w:t xml:space="preserve"> </w:t>
      </w:r>
      <w:r>
        <w:t xml:space="preserve">hinges on addressing systemic challenges while leveraging the opportunities presented by Saudi Arabia’s Vision 2030. Increased investment in research, standardized training programs, and community engagement are critical steps. Literature emphasizes the importance of integrating technology—such as telehealth services—to expand access to mental health support in rural areas around Riyadh.</w:t>
      </w:r>
    </w:p>
    <w:p>
      <w:pPr>
        <w:pStyle w:val="BodyText"/>
      </w:pPr>
      <w:r>
        <w:t xml:space="preserve">Moreover, fostering collaboration between social workers, religious leaders, and policymakers could help bridge cultural gaps. As</w:t>
      </w:r>
      <w:r>
        <w:t xml:space="preserve"> </w:t>
      </w:r>
      <w:r>
        <w:rPr>
          <w:bCs/>
          <w:b/>
        </w:rPr>
        <w:t xml:space="preserve">Saudi Arabia Riyadh</w:t>
      </w:r>
      <w:r>
        <w:t xml:space="preserve"> </w:t>
      </w:r>
      <w:r>
        <w:t xml:space="preserve">continues to modernize, the role of social workers will remain pivotal in ensuring that progress is inclusive and equitable.</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dynamic and multifaceted role of</w:t>
      </w:r>
      <w:r>
        <w:t xml:space="preserve"> </w:t>
      </w:r>
      <w:r>
        <w:rPr>
          <w:bCs/>
          <w:b/>
        </w:rPr>
        <w:t xml:space="preserve">Social Workers</w:t>
      </w:r>
      <w:r>
        <w:t xml:space="preserve"> </w:t>
      </w:r>
      <w:r>
        <w:t xml:space="preserve">in</w:t>
      </w:r>
      <w:r>
        <w:t xml:space="preserve"> </w:t>
      </w:r>
      <w:r>
        <w:rPr>
          <w:bCs/>
          <w:b/>
        </w:rPr>
        <w:t xml:space="preserve">Saudi Arabia Riyadh</w:t>
      </w:r>
      <w:r>
        <w:t xml:space="preserve">. While cultural, legal, and educational challenges persist, the profession is evolving to meet the needs of a rapidly changing society. By prioritizing cultural competence, ethical clarity, and innovation, social workers in Riyadh can play a transformative role in advancing social justice and well-being across the Kingdom.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Social Workers in Saudi Arabia Riyadh</dc:title>
  <dc:creator/>
  <dc:language>en</dc:language>
  <cp:keywords/>
  <dcterms:created xsi:type="dcterms:W3CDTF">2026-07-21T11:21:27Z</dcterms:created>
  <dcterms:modified xsi:type="dcterms:W3CDTF">2026-07-21T11:21:27Z</dcterms:modified>
</cp:coreProperties>
</file>

<file path=docProps/custom.xml><?xml version="1.0" encoding="utf-8"?>
<Properties xmlns="http://schemas.openxmlformats.org/officeDocument/2006/custom-properties" xmlns:vt="http://schemas.openxmlformats.org/officeDocument/2006/docPropsVTypes"/>
</file>