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2087ea11cc5194c028c54cca3858e37be5bff91"/>
    <w:p>
      <w:pPr>
        <w:pStyle w:val="Heading1"/>
      </w:pPr>
      <w:r>
        <w:t xml:space="preserve">Literature Review: The Role and Challenges of Social Workers in South Africa Cape Town</w:t>
      </w:r>
    </w:p>
    <w:bookmarkStart w:id="20" w:name="introduction"/>
    <w:p>
      <w:pPr>
        <w:pStyle w:val="Heading2"/>
      </w:pPr>
      <w:r>
        <w:t xml:space="preserve">Introduction</w:t>
      </w:r>
    </w:p>
    <w:p>
      <w:pPr>
        <w:pStyle w:val="FirstParagraph"/>
      </w:pPr>
      <w:r>
        <w:t xml:space="preserve">The role of a social worker in South Africa Cape Town is pivotal, given the city's socio-economic disparities, historical legacies of apartheid, and contemporary challenges such as poverty, inequality, and access to healthcare. This Literature Review critically examines the contributions and challenges faced by social workers operating within this specific geographical and cultural context. The review highlights how social work practices in Cape Town are shaped by local realities while aligning with national frameworks for social development.</w:t>
      </w:r>
    </w:p>
    <w:bookmarkEnd w:id="20"/>
    <w:bookmarkStart w:id="21" w:name="Xa6dcc5248a7c1828805ffa2538572fa66354299"/>
    <w:p>
      <w:pPr>
        <w:pStyle w:val="Heading2"/>
      </w:pPr>
      <w:r>
        <w:t xml:space="preserve">Historical Context of Social Work in South Africa Cape Town</w:t>
      </w:r>
    </w:p>
    <w:p>
      <w:pPr>
        <w:pStyle w:val="FirstParagraph"/>
      </w:pPr>
      <w:r>
        <w:t xml:space="preserve">South Africa’s history of apartheid has left indelible marks on its social structures, particularly in urban areas like Cape Town. During apartheid, marginalized communities, including Black South Africans and other racial minorities, were systematically excluded from resources and opportunities. Post-1994 democratic reforms aimed to redress these inequalities through policies such as the National Development Plan (NDP) and the Department of Social Development’s mandate. However, social workers in Cape Town continue to grapple with systemic challenges rooted in this history.</w:t>
      </w:r>
    </w:p>
    <w:p>
      <w:pPr>
        <w:pStyle w:val="BodyText"/>
      </w:pPr>
      <w:r>
        <w:t xml:space="preserve">Literature on social work in South Africa emphasizes the evolution of the profession from a colonial tool for control to a human rights-oriented discipline. In Cape Town, this transformation is evident in programs addressing HIV/AIDS, mental health, and child protection. However, studies also note that historical trauma and resource limitations persist as barriers to effective intervention.</w:t>
      </w:r>
    </w:p>
    <w:bookmarkEnd w:id="21"/>
    <w:bookmarkStart w:id="22" w:name="X6462dbf5709b5785e8c8e67163578a8cbeeb034"/>
    <w:p>
      <w:pPr>
        <w:pStyle w:val="Heading2"/>
      </w:pPr>
      <w:r>
        <w:t xml:space="preserve">Challenges Facing Social Workers in Cape Town</w:t>
      </w:r>
    </w:p>
    <w:p>
      <w:pPr>
        <w:pStyle w:val="FirstParagraph"/>
      </w:pPr>
      <w:r>
        <w:t xml:space="preserve">Social workers in South Africa Cape Town operate within a complex landscape of challenges. One significant issue is the shortage of qualified professionals, exacerbated by inadequate funding for social services. According to recent reports, many social workers are overburdened with caseloads far beyond manageable limits, leading to burnout and reduced service quality.</w:t>
      </w:r>
    </w:p>
    <w:p>
      <w:pPr>
        <w:pStyle w:val="BodyText"/>
      </w:pPr>
      <w:r>
        <w:t xml:space="preserve">Another challenge is cultural sensitivity. Cape Town is a multicultural hub with diverse communities, including Xhosa, Afrikaner, and migrant populations from other African countries. Social workers must navigate these differences while adhering to the principles of culturally responsive care. Research by authors such as van den Berg (2018) underscores the need for ongoing training in cultural competence to avoid miscommunication or bias.</w:t>
      </w:r>
    </w:p>
    <w:p>
      <w:pPr>
        <w:pStyle w:val="BodyText"/>
      </w:pPr>
      <w:r>
        <w:t xml:space="preserve">Additionally, systemic issues like corruption and bureaucratic inefficiencies hinder the implementation of social programs. For example, delays in accessing social grants or housing support can leave vulnerable populations, such as children and the elderly, without critical assistance.</w:t>
      </w:r>
    </w:p>
    <w:bookmarkEnd w:id="22"/>
    <w:bookmarkStart w:id="23" w:name="X5e9e26734dcb714e62ccfb4f9fc9f6937b6ae67"/>
    <w:p>
      <w:pPr>
        <w:pStyle w:val="Heading2"/>
      </w:pPr>
      <w:r>
        <w:t xml:space="preserve">The Role of Social Workers in Community Health Initiatives</w:t>
      </w:r>
    </w:p>
    <w:p>
      <w:pPr>
        <w:pStyle w:val="FirstParagraph"/>
      </w:pPr>
      <w:r>
        <w:t xml:space="preserve">In Cape Town, social workers play a crucial role in community health programs. The city has been a focal point for public health interventions, particularly in addressing HIV/AIDS and tuberculosis (TB). Social workers collaborate with healthcare providers to ensure patients adhere to treatment regimens and access psychosocial support. A study by the University of Cape Town (2021) highlights how social workers in township areas have successfully reduced TB transmission rates through community education and outreach.</w:t>
      </w:r>
    </w:p>
    <w:p>
      <w:pPr>
        <w:pStyle w:val="BodyText"/>
      </w:pPr>
      <w:r>
        <w:t xml:space="preserve">Moreover, social workers are instrumental in addressing mental health stigma, a persistent issue in South African communities. Programs led by local NGOs, such as the Cape Town Mental Health Initiative, demonstrate the impact of social work in integrating mental health services into primary healthcare systems.</w:t>
      </w:r>
    </w:p>
    <w:bookmarkEnd w:id="23"/>
    <w:bookmarkStart w:id="24" w:name="social-workers-and-education-access"/>
    <w:p>
      <w:pPr>
        <w:pStyle w:val="Heading2"/>
      </w:pPr>
      <w:r>
        <w:t xml:space="preserve">Social Workers and Education Access</w:t>
      </w:r>
    </w:p>
    <w:p>
      <w:pPr>
        <w:pStyle w:val="FirstParagraph"/>
      </w:pPr>
      <w:r>
        <w:t xml:space="preserve">Education remains a critical area where social workers in Cape Town contribute to socio-economic equity. Many children from low-income households face barriers such as malnutrition, lack of school readiness, and overcrowded classrooms. Social workers partner with schools and NGOs to provide early childhood interventions, including nutritional support and parenting workshops.</w:t>
      </w:r>
    </w:p>
    <w:p>
      <w:pPr>
        <w:pStyle w:val="BodyText"/>
      </w:pPr>
      <w:r>
        <w:t xml:space="preserve">Research by the South African Institute of Race Relations (2020) notes that social workers have been vital in identifying at-risk students and connecting them with bursary programs or after-school tutoring. However, challenges such as school funding disparities and teacher shortages continue to limit the effectiveness of these efforts.</w:t>
      </w:r>
    </w:p>
    <w:bookmarkEnd w:id="24"/>
    <w:bookmarkStart w:id="25" w:name="X3a955ce0d1013fb497d1ae48ffeba94aba0e461"/>
    <w:p>
      <w:pPr>
        <w:pStyle w:val="Heading2"/>
      </w:pPr>
      <w:r>
        <w:t xml:space="preserve">The Impact of Policy Frameworks on Social Work Practice</w:t>
      </w:r>
    </w:p>
    <w:p>
      <w:pPr>
        <w:pStyle w:val="FirstParagraph"/>
      </w:pPr>
      <w:r>
        <w:t xml:space="preserve">South Africa’s Constitution enshrines the right to social security and access to healthcare, which social workers in Cape Town strive to uphold. However, implementing these policies is often hindered by inadequate infrastructure and staffing. The National Development Plan 2030 emphasizes the need for a "human capital" strategy that prioritizes investment in education and training for social workers.</w:t>
      </w:r>
    </w:p>
    <w:p>
      <w:pPr>
        <w:pStyle w:val="BodyText"/>
      </w:pPr>
      <w:r>
        <w:t xml:space="preserve">Local government initiatives, such as the Cape Town Integrated Development Plan (IDP), have sought to align social work practices with urban development goals. These plans emphasize inclusive growth, yet gaps remain between policy aspirations and on-the-ground realities, particularly in informal settlements.</w:t>
      </w:r>
    </w:p>
    <w:bookmarkEnd w:id="25"/>
    <w:bookmarkStart w:id="26" w:name="conclusion"/>
    <w:p>
      <w:pPr>
        <w:pStyle w:val="Heading2"/>
      </w:pPr>
      <w:r>
        <w:t xml:space="preserve">Conclusion</w:t>
      </w:r>
    </w:p>
    <w:p>
      <w:pPr>
        <w:pStyle w:val="FirstParagraph"/>
      </w:pPr>
      <w:r>
        <w:t xml:space="preserve">The literature on social workers in South Africa Cape Town reveals a profession both resilient and challenged by the complexities of post-apartheid society. Social workers are central to addressing inequality, improving public health, and ensuring access to education. However, systemic issues such as funding shortages, cultural barriers, and bureaucratic inefficiencies demand urgent attention. Future research should explore innovative models for social work practice in Cape Town that leverage technology and community partnerships to enhance service delivery.</w:t>
      </w:r>
    </w:p>
    <w:p>
      <w:pPr>
        <w:pStyle w:val="BodyText"/>
      </w:pPr>
      <w:r>
        <w:t xml:space="preserve">In conclusion, the role of a social worker in South Africa Cape Town is not only a professional duty but also a moral imperative to uphold the dignity and rights of all citizens. As the city continues to grow and diversify, social work must remain adaptable, ethical, and deeply rooted in the lived experiences of its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Social Workers in South Africa Cape Town</dc:title>
  <dc:creator/>
  <dc:language>en</dc:language>
  <cp:keywords/>
  <dcterms:created xsi:type="dcterms:W3CDTF">2026-07-24T16:26:10Z</dcterms:created>
  <dcterms:modified xsi:type="dcterms:W3CDTF">2026-07-24T16:26:10Z</dcterms:modified>
</cp:coreProperties>
</file>

<file path=docProps/custom.xml><?xml version="1.0" encoding="utf-8"?>
<Properties xmlns="http://schemas.openxmlformats.org/officeDocument/2006/custom-properties" xmlns:vt="http://schemas.openxmlformats.org/officeDocument/2006/docPropsVTypes"/>
</file>