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951dbdc5c109552b2b99feeeb96f08a77bfd2fa"/>
    <w:p>
      <w:pPr>
        <w:pStyle w:val="Heading1"/>
      </w:pPr>
      <w:r>
        <w:t xml:space="preserve">Literature Review: The Role of the Social Worker in South Africa Johannesburg</w:t>
      </w:r>
    </w:p>
    <w:p>
      <w:pPr>
        <w:pStyle w:val="FirstParagraph"/>
      </w:pPr>
      <w:r>
        <w:t xml:space="preserve">This literature review explores the multifaceted role of the social worker within the socio-political and economic landscape of</w:t>
      </w:r>
      <w:r>
        <w:t xml:space="preserve"> </w:t>
      </w:r>
      <w:r>
        <w:rPr>
          <w:bCs/>
          <w:b/>
        </w:rPr>
        <w:t xml:space="preserve">South Africa Johannesburg</w:t>
      </w:r>
      <w:r>
        <w:t xml:space="preserve">. It critically examines existing scholarly works, policy frameworks, and field-based studies to highlight how social workers in this urban setting navigate challenges such as inequality, poverty, and systemic discrimination. The focus is on the intersection of professional practice, community needs, and historical contexts specific to</w:t>
      </w:r>
      <w:r>
        <w:t xml:space="preserve"> </w:t>
      </w:r>
      <w:r>
        <w:rPr>
          <w:iCs/>
          <w:i/>
        </w:rPr>
        <w:t xml:space="preserve">South Africa Johannesburg</w:t>
      </w:r>
      <w:r>
        <w:t xml:space="preserve">.</w:t>
      </w:r>
    </w:p>
    <w:bookmarkStart w:id="20" w:name="introduction"/>
    <w:p>
      <w:pPr>
        <w:pStyle w:val="Heading2"/>
      </w:pPr>
      <w:r>
        <w:t xml:space="preserve">1. Introduction</w:t>
      </w:r>
    </w:p>
    <w:p>
      <w:pPr>
        <w:pStyle w:val="FirstParagraph"/>
      </w:pPr>
      <w:r>
        <w:t xml:space="preserve">The role of the social worker in</w:t>
      </w:r>
      <w:r>
        <w:t xml:space="preserve"> </w:t>
      </w:r>
      <w:r>
        <w:rPr>
          <w:bCs/>
          <w:b/>
        </w:rPr>
        <w:t xml:space="preserve">South Africa Johannesburg</w:t>
      </w:r>
      <w:r>
        <w:t xml:space="preserve"> </w:t>
      </w:r>
      <w:r>
        <w:t xml:space="preserve">has evolved significantly since the end of apartheid in 1994. As one of Africa’s most populous cities, Johannesburg faces unique challenges, including high unemployment rates, crime prevalence, and a legacy of spatial segregation. This review synthesizes literature to address how social workers contribute to addressing these issues while adhering to ethical standards and cultural sensitivity in a diverse urban environment.</w:t>
      </w:r>
    </w:p>
    <w:bookmarkEnd w:id="20"/>
    <w:bookmarkStart w:id="21" w:name="Xc07badbddcf7ffcda7fadbcb6c905d6a70df493"/>
    <w:p>
      <w:pPr>
        <w:pStyle w:val="Heading2"/>
      </w:pPr>
      <w:r>
        <w:t xml:space="preserve">2. Historical Context of Social Work in South Africa</w:t>
      </w:r>
    </w:p>
    <w:p>
      <w:pPr>
        <w:pStyle w:val="FirstParagraph"/>
      </w:pPr>
      <w:r>
        <w:t xml:space="preserve">The history of social work in</w:t>
      </w:r>
      <w:r>
        <w:t xml:space="preserve"> </w:t>
      </w:r>
      <w:r>
        <w:rPr>
          <w:bCs/>
          <w:b/>
        </w:rPr>
        <w:t xml:space="preserve">South Africa Johannesburg</w:t>
      </w:r>
      <w:r>
        <w:t xml:space="preserve"> </w:t>
      </w:r>
      <w:r>
        <w:t xml:space="preserve">is deeply intertwined with the country’s colonial and apartheid eras. Prior to 1994, social welfare systems were fragmented, with policies favoring white communities while Black populations relied on informal support networks (Roux, 2013). Post-apartheid reforms have sought to address this imbalance through the establishment of national policies such as the</w:t>
      </w:r>
      <w:r>
        <w:t xml:space="preserve"> </w:t>
      </w:r>
      <w:r>
        <w:rPr>
          <w:iCs/>
          <w:i/>
        </w:rPr>
        <w:t xml:space="preserve">National Development Plan</w:t>
      </w:r>
      <w:r>
        <w:t xml:space="preserve"> </w:t>
      </w:r>
      <w:r>
        <w:t xml:space="preserve">and the</w:t>
      </w:r>
      <w:r>
        <w:t xml:space="preserve"> </w:t>
      </w:r>
      <w:r>
        <w:rPr>
          <w:iCs/>
          <w:i/>
        </w:rPr>
        <w:t xml:space="preserve">Children’s Act</w:t>
      </w:r>
      <w:r>
        <w:t xml:space="preserve">, which emphasize human rights and inclusive social services. In Johannesburg, social workers have played a pivotal role in implementing these policies, particularly in marginalized communities affected by poverty and systemic exclusion.</w:t>
      </w:r>
    </w:p>
    <w:p>
      <w:pPr>
        <w:pStyle w:val="BodyText"/>
      </w:pPr>
      <w:r>
        <w:t xml:space="preserve">Studies by Moodley (2015) highlight how the transition to democracy reshaped the identity of the social worker in</w:t>
      </w:r>
      <w:r>
        <w:t xml:space="preserve"> </w:t>
      </w:r>
      <w:r>
        <w:rPr>
          <w:bCs/>
          <w:b/>
        </w:rPr>
        <w:t xml:space="preserve">South Africa Johannesburg</w:t>
      </w:r>
      <w:r>
        <w:t xml:space="preserve">. Social work education now emphasizes transformative practices aimed at addressing historical injustices, including community empowerment and advocacy for marginalized groups. This shift aligns with the United Nations’ Sustainable Development Goals (SDGs), particularly Goal 10 (Reduced Inequalities) and Goal 16 (Peace, Justice, and Strong Institutions).</w:t>
      </w:r>
    </w:p>
    <w:bookmarkEnd w:id="21"/>
    <w:bookmarkStart w:id="22" w:name="X98bc90a1057e1f3a9f8b216baeff207315e2434"/>
    <w:p>
      <w:pPr>
        <w:pStyle w:val="Heading2"/>
      </w:pPr>
      <w:r>
        <w:t xml:space="preserve">3. Roles and Responsibilities of the Social Worker in Johannesburg</w:t>
      </w:r>
    </w:p>
    <w:p>
      <w:pPr>
        <w:pStyle w:val="FirstParagraph"/>
      </w:pPr>
      <w:r>
        <w:t xml:space="preserve">The social worker in</w:t>
      </w:r>
      <w:r>
        <w:t xml:space="preserve"> </w:t>
      </w:r>
      <w:r>
        <w:rPr>
          <w:bCs/>
          <w:b/>
        </w:rPr>
        <w:t xml:space="preserve">South Africa Johannesburg</w:t>
      </w:r>
      <w:r>
        <w:t xml:space="preserve"> </w:t>
      </w:r>
      <w:r>
        <w:t xml:space="preserve">operates across multiple sectors, including child protection, mental health services, HIV/AIDS support programs, and community development. According to the South African Society for Social Work (SASWS), social workers are tasked with promoting social justice and addressing the root causes of poverty through holistic interventions. In urban centers like Johannesburg, this often involves working with vulnerable populations such as orphans, domestic workers, and homeless individuals.</w:t>
      </w:r>
    </w:p>
    <w:p>
      <w:pPr>
        <w:pStyle w:val="BodyText"/>
      </w:pPr>
      <w:r>
        <w:t xml:space="preserve">Literature by Nkomo et al. (2017) underscores the importance of culturally responsive practices in social work within</w:t>
      </w:r>
      <w:r>
        <w:t xml:space="preserve"> </w:t>
      </w:r>
      <w:r>
        <w:rPr>
          <w:bCs/>
          <w:b/>
        </w:rPr>
        <w:t xml:space="preserve">South Africa Johannesburg</w:t>
      </w:r>
      <w:r>
        <w:t xml:space="preserve">. Given the city’s multicultural demographics, social workers must navigate diverse languages, traditions, and socioeconomic backgrounds. For example, interventions in township areas often require collaboration with traditional leaders and community structures to ensure acceptance and sustainability.</w:t>
      </w:r>
    </w:p>
    <w:bookmarkEnd w:id="22"/>
    <w:bookmarkStart w:id="23" w:name="X9cb390fd03caa87fae2a8dd40d01ab0511500ca"/>
    <w:p>
      <w:pPr>
        <w:pStyle w:val="Heading2"/>
      </w:pPr>
      <w:r>
        <w:t xml:space="preserve">4. Challenges Faced by Social Workers in Johannesburg</w:t>
      </w:r>
    </w:p>
    <w:p>
      <w:pPr>
        <w:pStyle w:val="FirstParagraph"/>
      </w:pPr>
      <w:r>
        <w:t xml:space="preserve">Despite their critical role, social workers in</w:t>
      </w:r>
      <w:r>
        <w:t xml:space="preserve"> </w:t>
      </w:r>
      <w:r>
        <w:rPr>
          <w:bCs/>
          <w:b/>
        </w:rPr>
        <w:t xml:space="preserve">South Africa Johannesburg</w:t>
      </w:r>
      <w:r>
        <w:t xml:space="preserve"> </w:t>
      </w:r>
      <w:r>
        <w:t xml:space="preserve">face significant challenges. Research by Strydom (2016) identifies systemic issues such as underfunding of public services, high caseloads, and limited access to resources. In a city where over 40% of the population lives below the poverty line (StatsSA, 2021), social workers often act as first responders to crises like domestic violence and substance abuse.</w:t>
      </w:r>
    </w:p>
    <w:p>
      <w:pPr>
        <w:pStyle w:val="BodyText"/>
      </w:pPr>
      <w:r>
        <w:t xml:space="preserve">Another challenge is the intersection of trauma and mental health in Johannesburg’s communities. A study by van Niekerk et al. (2018) notes that social workers frequently encounter clients affected by intergenerational trauma, including those displaced during the apartheid era or impacted by ongoing violence. These factors demand specialized training in trauma-informed care, which is not always accessible to practitioners in the public sector.</w:t>
      </w:r>
    </w:p>
    <w:bookmarkEnd w:id="23"/>
    <w:bookmarkStart w:id="24" w:name="case-studies-and-field-based-research"/>
    <w:p>
      <w:pPr>
        <w:pStyle w:val="Heading2"/>
      </w:pPr>
      <w:r>
        <w:t xml:space="preserve">5. Case Studies and Field-Based Research</w:t>
      </w:r>
    </w:p>
    <w:p>
      <w:pPr>
        <w:pStyle w:val="FirstParagraph"/>
      </w:pPr>
      <w:r>
        <w:t xml:space="preserve">Field-based studies provide insight into the practical realities of social work in</w:t>
      </w:r>
      <w:r>
        <w:t xml:space="preserve"> </w:t>
      </w:r>
      <w:r>
        <w:rPr>
          <w:bCs/>
          <w:b/>
        </w:rPr>
        <w:t xml:space="preserve">South Africa Johannesburg</w:t>
      </w:r>
      <w:r>
        <w:t xml:space="preserve">. For instance, a 2019 case study by Mbatha examined the work of social workers in Soweto, where they coordinate HIV/AIDS prevention programs alongside community health workers. The study highlights the importance of interdisciplinary collaboration and the need for policies that support integrated healthcare services.</w:t>
      </w:r>
    </w:p>
    <w:p>
      <w:pPr>
        <w:pStyle w:val="BodyText"/>
      </w:pPr>
      <w:r>
        <w:t xml:space="preserve">Similarly, research on child protection in Alexandra township (Mokwena &amp; Dlamini, 2020) reveals how social workers navigate complex legal frameworks to safeguard children from abuse and neglect. These studies underscore the necessity of robust policy implementation and sufficient funding to enable effective service delivery in densely populated areas.</w:t>
      </w:r>
    </w:p>
    <w:bookmarkEnd w:id="24"/>
    <w:bookmarkStart w:id="25" w:name="X28d8a688931fee2e6ae05a68ae5f939d0e5a630"/>
    <w:p>
      <w:pPr>
        <w:pStyle w:val="Heading2"/>
      </w:pPr>
      <w:r>
        <w:t xml:space="preserve">6. The Future of Social Work in Johannesburg</w:t>
      </w:r>
    </w:p>
    <w:p>
      <w:pPr>
        <w:pStyle w:val="FirstParagraph"/>
      </w:pPr>
      <w:r>
        <w:t xml:space="preserve">Looking ahead, scholars emphasize the need for innovation and adaptation in the role of the social worker within</w:t>
      </w:r>
      <w:r>
        <w:t xml:space="preserve"> </w:t>
      </w:r>
      <w:r>
        <w:rPr>
          <w:bCs/>
          <w:b/>
        </w:rPr>
        <w:t xml:space="preserve">South Africa Johannesburg</w:t>
      </w:r>
      <w:r>
        <w:t xml:space="preserve">. As urbanization accelerates, social workers must address emerging issues such as climate change impacts on vulnerable populations and digital divide disparities. Furthermore, the integration of technology—such as telehealth services—has been proposed as a way to expand access to mental health support in underserved areas.</w:t>
      </w:r>
    </w:p>
    <w:p>
      <w:pPr>
        <w:pStyle w:val="BodyText"/>
      </w:pPr>
      <w:r>
        <w:t xml:space="preserve">Education and training programs for social workers in Johannesburg are increasingly focusing on skills like data analysis, advocacy, and policy development. As highlighted by the South African Council for Social Work (SACSSW), these competencies are essential for addressing systemic challenges while adhering to ethical guidelines.</w:t>
      </w:r>
    </w:p>
    <w:bookmarkEnd w:id="25"/>
    <w:bookmarkStart w:id="26" w:name="conclusion"/>
    <w:p>
      <w:pPr>
        <w:pStyle w:val="Heading2"/>
      </w:pPr>
      <w:r>
        <w:t xml:space="preserve">7. Conclusion</w:t>
      </w:r>
    </w:p>
    <w:p>
      <w:pPr>
        <w:pStyle w:val="FirstParagraph"/>
      </w:pPr>
      <w:r>
        <w:t xml:space="preserve">This literature review reaffirms the central role of the social worker in</w:t>
      </w:r>
      <w:r>
        <w:t xml:space="preserve"> </w:t>
      </w:r>
      <w:r>
        <w:rPr>
          <w:bCs/>
          <w:b/>
        </w:rPr>
        <w:t xml:space="preserve">South Africa Johannesburg</w:t>
      </w:r>
      <w:r>
        <w:t xml:space="preserve"> </w:t>
      </w:r>
      <w:r>
        <w:t xml:space="preserve">as a catalyst for social change amidst complex historical and contemporary challenges. The evolution of social work practices since 1994 reflects broader shifts toward equity, inclusivity, and human rights. However, persistent funding gaps, systemic inequalities, and evolving societal needs demand continuous investment in both professional development and policy reform.</w:t>
      </w:r>
    </w:p>
    <w:p>
      <w:pPr>
        <w:pStyle w:val="BodyText"/>
      </w:pPr>
      <w:r>
        <w:t xml:space="preserve">For future research, it is recommended to explore the impact of digital tools on social work practices in</w:t>
      </w:r>
      <w:r>
        <w:t xml:space="preserve"> </w:t>
      </w:r>
      <w:r>
        <w:rPr>
          <w:bCs/>
          <w:b/>
        </w:rPr>
        <w:t xml:space="preserve">South Africa Johannesburg</w:t>
      </w:r>
      <w:r>
        <w:t xml:space="preserve">, as well as longitudinal studies tracking the outcomes of community-based interventions. By addressing these gaps, stakeholders can strengthen the capacity of social workers to contribute meaningfully to South Africa’s post-apartheid development agenda.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South Africa Johannesburg</dc:title>
  <dc:creator/>
  <dc:language>en</dc:language>
  <cp:keywords/>
  <dcterms:created xsi:type="dcterms:W3CDTF">2026-07-24T20:22:41Z</dcterms:created>
  <dcterms:modified xsi:type="dcterms:W3CDTF">2026-07-24T20:22:41Z</dcterms:modified>
</cp:coreProperties>
</file>

<file path=docProps/custom.xml><?xml version="1.0" encoding="utf-8"?>
<Properties xmlns="http://schemas.openxmlformats.org/officeDocument/2006/custom-properties" xmlns:vt="http://schemas.openxmlformats.org/officeDocument/2006/docPropsVTypes"/>
</file>