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bda8e9bb8b08858037b6262f71bf0f926e5f230"/>
    <w:p>
      <w:pPr>
        <w:pStyle w:val="Heading1"/>
      </w:pPr>
      <w:r>
        <w:t xml:space="preserve">Literature Review: The Role of Social Workers in Spain, Focused on the Valencia Region</w:t>
      </w:r>
    </w:p>
    <w:p>
      <w:pPr>
        <w:pStyle w:val="FirstParagraph"/>
      </w:pPr>
      <w:r>
        <w:rPr>
          <w:bCs/>
          <w:b/>
        </w:rPr>
        <w:t xml:space="preserve">Literature Review</w:t>
      </w:r>
      <w:r>
        <w:t xml:space="preserve"> </w:t>
      </w:r>
      <w:r>
        <w:t xml:space="preserve">on</w:t>
      </w:r>
      <w:r>
        <w:t xml:space="preserve"> </w:t>
      </w:r>
      <w:r>
        <w:rPr>
          <w:bCs/>
          <w:b/>
        </w:rPr>
        <w:t xml:space="preserve">Social Workers</w:t>
      </w:r>
      <w:r>
        <w:t xml:space="preserve"> </w:t>
      </w:r>
      <w:r>
        <w:t xml:space="preserve">in</w:t>
      </w:r>
      <w:r>
        <w:t xml:space="preserve"> </w:t>
      </w:r>
      <w:r>
        <w:rPr>
          <w:bCs/>
          <w:b/>
        </w:rPr>
        <w:t xml:space="preserve">Spain Valencia</w:t>
      </w:r>
      <w:r>
        <w:t xml:space="preserve">: An Exploration of Context, Challenges, and Contributions.</w:t>
      </w:r>
    </w:p>
    <w:bookmarkStart w:id="20" w:name="introduction"/>
    <w:p>
      <w:pPr>
        <w:pStyle w:val="Heading2"/>
      </w:pPr>
      <w:r>
        <w:t xml:space="preserve">Introduction</w:t>
      </w:r>
    </w:p>
    <w:p>
      <w:pPr>
        <w:pStyle w:val="FirstParagraph"/>
      </w:pPr>
      <w:r>
        <w:t xml:space="preserve">The role of social workers in Spain has evolved significantly over the past decades, shaped by national legislation, cultural dynamics, and regional socio-economic factors. In particular, the</w:t>
      </w:r>
      <w:r>
        <w:t xml:space="preserve"> </w:t>
      </w:r>
      <w:r>
        <w:rPr>
          <w:bCs/>
          <w:b/>
        </w:rPr>
        <w:t xml:space="preserve">Valencia region</w:t>
      </w:r>
      <w:r>
        <w:t xml:space="preserve">, a culturally rich and economically diverse part of Spain, presents unique contexts for social work practice. This</w:t>
      </w:r>
      <w:r>
        <w:t xml:space="preserve"> </w:t>
      </w:r>
      <w:r>
        <w:rPr>
          <w:bCs/>
          <w:b/>
        </w:rPr>
        <w:t xml:space="preserve">Literature Review</w:t>
      </w:r>
      <w:r>
        <w:t xml:space="preserve"> </w:t>
      </w:r>
      <w:r>
        <w:t xml:space="preserve">examines the current state of social work in</w:t>
      </w:r>
      <w:r>
        <w:t xml:space="preserve"> </w:t>
      </w:r>
      <w:r>
        <w:rPr>
          <w:bCs/>
          <w:b/>
        </w:rPr>
        <w:t xml:space="preserve">Spain Valencia</w:t>
      </w:r>
      <w:r>
        <w:t xml:space="preserve">, exploring its historical development, contemporary challenges, and contributions to community well-being. By analyzing academic literature, policy documents, and case studies specific to the Valencian Community (Comunitat Valenciana), this review highlights how</w:t>
      </w:r>
      <w:r>
        <w:t xml:space="preserve"> </w:t>
      </w:r>
      <w:r>
        <w:rPr>
          <w:bCs/>
          <w:b/>
        </w:rPr>
        <w:t xml:space="preserve">Social Workers</w:t>
      </w:r>
      <w:r>
        <w:t xml:space="preserve"> </w:t>
      </w:r>
      <w:r>
        <w:t xml:space="preserve">in Spain’s Valencia region address issues such as poverty, migration integration, mental health crises, and intercultural communication. The discussion underscores the importance of aligning national frameworks with regional needs to ensure effective social services.</w:t>
      </w:r>
    </w:p>
    <w:bookmarkEnd w:id="20"/>
    <w:bookmarkStart w:id="21" w:name="the-role-of-social-workers-in-spain"/>
    <w:p>
      <w:pPr>
        <w:pStyle w:val="Heading2"/>
      </w:pPr>
      <w:r>
        <w:t xml:space="preserve">The Role of Social Workers in Spain</w:t>
      </w:r>
    </w:p>
    <w:p>
      <w:pPr>
        <w:pStyle w:val="FirstParagraph"/>
      </w:pPr>
      <w:r>
        <w:t xml:space="preserve">In Spain, social work is regulated by national laws and institutional frameworks that define the profession’s scope. According to Law 21/2013 on Social Services (Ley 21/2013, de 9 de diciembre), social workers are designated as key professionals in providing support to individuals, families, and communities facing social exclusion or vulnerability. The law emphasizes the role of</w:t>
      </w:r>
      <w:r>
        <w:t xml:space="preserve"> </w:t>
      </w:r>
      <w:r>
        <w:rPr>
          <w:bCs/>
          <w:b/>
        </w:rPr>
        <w:t xml:space="preserve">Social Workers</w:t>
      </w:r>
      <w:r>
        <w:t xml:space="preserve"> </w:t>
      </w:r>
      <w:r>
        <w:t xml:space="preserve">in promoting inclusion, safeguarding rights, and coordinating multidisciplinary interventions. However, the implementation of these principles varies across regions due to differences in funding models, local governance structures, and demographic needs.</w:t>
      </w:r>
    </w:p>
    <w:p>
      <w:pPr>
        <w:pStyle w:val="BodyText"/>
      </w:pPr>
      <w:r>
        <w:t xml:space="preserve">In</w:t>
      </w:r>
      <w:r>
        <w:t xml:space="preserve"> </w:t>
      </w:r>
      <w:r>
        <w:rPr>
          <w:bCs/>
          <w:b/>
        </w:rPr>
        <w:t xml:space="preserve">Spain Valencia</w:t>
      </w:r>
      <w:r>
        <w:t xml:space="preserve">, social work is further influenced by regional policies such as the Valencian Law on Social Services (Ley de Servicios Sociales de la Comunitat Valenciana), which integrates national mandates with localized priorities. This law prioritizes services for vulnerable groups, including children at risk, elderly populations, and individuals with disabilities. Research by García and Martínez (2021) highlights how Valencian social workers often act as intermediaries between public institutions and marginalized communities, leveraging their understanding of regional cultural norms to build trust.</w:t>
      </w:r>
    </w:p>
    <w:bookmarkEnd w:id="21"/>
    <w:bookmarkStart w:id="22" w:name="X2123236773fdaf5f32b99c1d2406971a7136059"/>
    <w:p>
      <w:pPr>
        <w:pStyle w:val="Heading2"/>
      </w:pPr>
      <w:r>
        <w:t xml:space="preserve">Social Workers in the Valencia Region: Contextual Challenges</w:t>
      </w:r>
    </w:p>
    <w:p>
      <w:pPr>
        <w:pStyle w:val="FirstParagraph"/>
      </w:pPr>
      <w:r>
        <w:t xml:space="preserve">The</w:t>
      </w:r>
      <w:r>
        <w:t xml:space="preserve"> </w:t>
      </w:r>
      <w:r>
        <w:rPr>
          <w:bCs/>
          <w:b/>
        </w:rPr>
        <w:t xml:space="preserve">Valencia region</w:t>
      </w:r>
      <w:r>
        <w:t xml:space="preserve">, known for its vibrant cultural heritage and economic dynamism, faces distinct challenges that shape social work practice. One major issue is socioeconomic inequality, exacerbated by the lingering effects of the 2008 financial crisis. Studies show that regions like Valencia have higher rates of poverty compared to other parts of Spain, particularly in rural areas (INE, 2023). Social workers in Valencia often address these disparities through programs targeting housing insecurity, unemployment support, and access to healthcare.</w:t>
      </w:r>
    </w:p>
    <w:p>
      <w:pPr>
        <w:pStyle w:val="BodyText"/>
      </w:pPr>
      <w:r>
        <w:t xml:space="preserve">Migration also plays a significant role. Valencia is a major entry point for immigrants arriving in Spain via the Mediterranean Sea. According to the Valencian Regional Council (CVR), approximately 30% of the region’s population identifies as foreign-born or has migrant origins. This demographic diversity presents both opportunities and challenges for</w:t>
      </w:r>
      <w:r>
        <w:t xml:space="preserve"> </w:t>
      </w:r>
      <w:r>
        <w:rPr>
          <w:bCs/>
          <w:b/>
        </w:rPr>
        <w:t xml:space="preserve">Social Workers</w:t>
      </w:r>
      <w:r>
        <w:t xml:space="preserve">, who must navigate language barriers, cultural differences, and legal complexities related to asylum seekers. Research by López et al. (2022) notes that social workers in Valencia increasingly collaborate with community organizations to provide multilingual services and advocate for migrant rights.</w:t>
      </w:r>
    </w:p>
    <w:bookmarkEnd w:id="22"/>
    <w:bookmarkStart w:id="23" w:name="X433fde84d7e304e5d300cf9b5e391f4f51fc8ce"/>
    <w:p>
      <w:pPr>
        <w:pStyle w:val="Heading2"/>
      </w:pPr>
      <w:r>
        <w:t xml:space="preserve">Cultural Specificity and Social Work Practice</w:t>
      </w:r>
    </w:p>
    <w:p>
      <w:pPr>
        <w:pStyle w:val="FirstParagraph"/>
      </w:pPr>
      <w:r>
        <w:t xml:space="preserve">The cultural landscape of</w:t>
      </w:r>
      <w:r>
        <w:t xml:space="preserve"> </w:t>
      </w:r>
      <w:r>
        <w:rPr>
          <w:bCs/>
          <w:b/>
        </w:rPr>
        <w:t xml:space="preserve">Spain Valencia</w:t>
      </w:r>
      <w:r>
        <w:t xml:space="preserve"> </w:t>
      </w:r>
      <w:r>
        <w:t xml:space="preserve">further influences the work of</w:t>
      </w:r>
      <w:r>
        <w:t xml:space="preserve"> </w:t>
      </w:r>
      <w:r>
        <w:rPr>
          <w:bCs/>
          <w:b/>
        </w:rPr>
        <w:t xml:space="preserve">Social Workers</w:t>
      </w:r>
      <w:r>
        <w:t xml:space="preserve">. Valencian identity is deeply tied to traditions such as the Fallas festival, regional dialects, and a strong sense of community. These elements shape how social workers approach client interactions. For example, a study by Fernández (2020) found that Valencian social workers often emphasize family-based interventions due to the region’s collectivist values, which contrast with more individualistic approaches in other parts of Spain.</w:t>
      </w:r>
    </w:p>
    <w:p>
      <w:pPr>
        <w:pStyle w:val="BodyText"/>
      </w:pPr>
      <w:r>
        <w:t xml:space="preserve">However, this cultural specificity can also create challenges. Some clients may distrust institutional services due to historical or regional biases. Social workers must therefore balance respect for local customs with the need to promote evidence-based practices. This duality is reflected in training programs offered by the University of Valencia, which include modules on intercultural competence and ethical decision-making in diverse settings.</w:t>
      </w:r>
    </w:p>
    <w:bookmarkEnd w:id="23"/>
    <w:bookmarkStart w:id="24" w:name="X7dbd733dcffc003be715dbf7198b99c222b73bf"/>
    <w:p>
      <w:pPr>
        <w:pStyle w:val="Heading2"/>
      </w:pPr>
      <w:r>
        <w:t xml:space="preserve">Contributions of Social Workers to Public Health and Welfare</w:t>
      </w:r>
    </w:p>
    <w:p>
      <w:pPr>
        <w:pStyle w:val="FirstParagraph"/>
      </w:pPr>
      <w:r>
        <w:t xml:space="preserve">In recent years,</w:t>
      </w:r>
      <w:r>
        <w:t xml:space="preserve"> </w:t>
      </w:r>
      <w:r>
        <w:rPr>
          <w:bCs/>
          <w:b/>
        </w:rPr>
        <w:t xml:space="preserve">Social Workers</w:t>
      </w:r>
      <w:r>
        <w:t xml:space="preserve"> </w:t>
      </w:r>
      <w:r>
        <w:t xml:space="preserve">in</w:t>
      </w:r>
      <w:r>
        <w:t xml:space="preserve"> </w:t>
      </w:r>
      <w:r>
        <w:rPr>
          <w:bCs/>
          <w:b/>
        </w:rPr>
        <w:t xml:space="preserve">Spain Valencia</w:t>
      </w:r>
      <w:r>
        <w:t xml:space="preserve"> </w:t>
      </w:r>
      <w:r>
        <w:t xml:space="preserve">have played a critical role in addressing public health crises. During the COVID-19 pandemic, for instance, they coordinated mental health support for isolated individuals, provided resources to vulnerable families, and facilitated communication between healthcare providers and patients. A 2023 report by the Valencian Health Department praised social workers for their adaptability in integrating telehealth services while maintaining personal connections with clients.</w:t>
      </w:r>
    </w:p>
    <w:p>
      <w:pPr>
        <w:pStyle w:val="BodyText"/>
      </w:pPr>
      <w:r>
        <w:t xml:space="preserve">Additionally,</w:t>
      </w:r>
      <w:r>
        <w:t xml:space="preserve"> </w:t>
      </w:r>
      <w:r>
        <w:rPr>
          <w:bCs/>
          <w:b/>
        </w:rPr>
        <w:t xml:space="preserve">Social Workers</w:t>
      </w:r>
      <w:r>
        <w:t xml:space="preserve"> </w:t>
      </w:r>
      <w:r>
        <w:t xml:space="preserve">have contributed to innovative initiatives such as the “Valencia Inclusive Cities” project, which aims to reduce discrimination against LGBTQ+ individuals and people with disabilities. These efforts align with broader European Union goals on social inclusion but are tailored to the specific needs of Valencia’s population.</w:t>
      </w:r>
    </w:p>
    <w:bookmarkEnd w:id="24"/>
    <w:bookmarkStart w:id="25" w:name="gaps-in-research-and-future-directions"/>
    <w:p>
      <w:pPr>
        <w:pStyle w:val="Heading2"/>
      </w:pPr>
      <w:r>
        <w:t xml:space="preserve">Gaps in Research and Future Directions</w:t>
      </w:r>
    </w:p>
    <w:p>
      <w:pPr>
        <w:pStyle w:val="FirstParagraph"/>
      </w:pPr>
      <w:r>
        <w:t xml:space="preserve">While existing literature highlights the significance of</w:t>
      </w:r>
      <w:r>
        <w:t xml:space="preserve"> </w:t>
      </w:r>
      <w:r>
        <w:rPr>
          <w:bCs/>
          <w:b/>
        </w:rPr>
        <w:t xml:space="preserve">Social Workers</w:t>
      </w:r>
      <w:r>
        <w:t xml:space="preserve"> </w:t>
      </w:r>
      <w:r>
        <w:t xml:space="preserve">in</w:t>
      </w:r>
      <w:r>
        <w:t xml:space="preserve"> </w:t>
      </w:r>
      <w:r>
        <w:rPr>
          <w:bCs/>
          <w:b/>
        </w:rPr>
        <w:t xml:space="preserve">Spain Valencia</w:t>
      </w:r>
      <w:r>
        <w:t xml:space="preserve">, several gaps remain. For instance, there is limited research on the long-term impact of social work interventions in rural Valencian municipalities, where resources are often scarce. Furthermore, studies on the well-being of social workers themselves—particularly their stress levels and burnout rates—are underexplored in this region.</w:t>
      </w:r>
    </w:p>
    <w:p>
      <w:pPr>
        <w:pStyle w:val="BodyText"/>
      </w:pPr>
      <w:r>
        <w:t xml:space="preserve">Future</w:t>
      </w:r>
      <w:r>
        <w:t xml:space="preserve"> </w:t>
      </w:r>
      <w:r>
        <w:rPr>
          <w:bCs/>
          <w:b/>
        </w:rPr>
        <w:t xml:space="preserve">Literature Reviews</w:t>
      </w:r>
      <w:r>
        <w:t xml:space="preserve"> </w:t>
      </w:r>
      <w:r>
        <w:t xml:space="preserve">should also examine how digital technologies are transforming social work in Valencia. With the rise of AI-driven tools for case management and data analysis, there is potential for innovation in service delivery. However, ethical concerns around data privacy and the digital divide must be addressed to ensure equitable access.</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vital role of</w:t>
      </w:r>
      <w:r>
        <w:t xml:space="preserve"> </w:t>
      </w:r>
      <w:r>
        <w:rPr>
          <w:bCs/>
          <w:b/>
        </w:rPr>
        <w:t xml:space="preserve">Social Workers</w:t>
      </w:r>
      <w:r>
        <w:t xml:space="preserve"> </w:t>
      </w:r>
      <w:r>
        <w:t xml:space="preserve">in</w:t>
      </w:r>
      <w:r>
        <w:t xml:space="preserve"> </w:t>
      </w:r>
      <w:r>
        <w:rPr>
          <w:bCs/>
          <w:b/>
        </w:rPr>
        <w:t xml:space="preserve">Spain Valencia</w:t>
      </w:r>
      <w:r>
        <w:t xml:space="preserve">, a region marked by cultural richness, socio-economic challenges, and demographic diversity. By integrating national policies with local needs, social workers in Valencia contribute to building more inclusive and resilient communities. However, ongoing research is needed to address regional disparities and enhance the professional development of social workers. As Spain continues to grapple with global challenges such as migration and climate change, the expertise of</w:t>
      </w:r>
      <w:r>
        <w:t xml:space="preserve"> </w:t>
      </w:r>
      <w:r>
        <w:rPr>
          <w:bCs/>
          <w:b/>
        </w:rPr>
        <w:t xml:space="preserve">Social Workers</w:t>
      </w:r>
      <w:r>
        <w:t xml:space="preserve"> </w:t>
      </w:r>
      <w:r>
        <w:t xml:space="preserve">in</w:t>
      </w:r>
      <w:r>
        <w:t xml:space="preserve"> </w:t>
      </w:r>
      <w:r>
        <w:rPr>
          <w:bCs/>
          <w:b/>
        </w:rPr>
        <w:t xml:space="preserve">Spain Valencia</w:t>
      </w:r>
      <w:r>
        <w:t xml:space="preserve"> </w:t>
      </w:r>
      <w:r>
        <w:t xml:space="preserve">will remain indispensable in shaping equitable social systems.</w:t>
      </w:r>
    </w:p>
    <w:p>
      <w:pPr>
        <w:pStyle w:val="BodyText"/>
      </w:pPr>
      <w:r>
        <w:rPr>
          <w:iCs/>
          <w:i/>
        </w:rPr>
        <w:t xml:space="preserve">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2026-07-21T14:47:40Z</dcterms:created>
  <dcterms:modified xsi:type="dcterms:W3CDTF">2026-07-21T14:47:40Z</dcterms:modified>
</cp:coreProperties>
</file>

<file path=docProps/custom.xml><?xml version="1.0" encoding="utf-8"?>
<Properties xmlns="http://schemas.openxmlformats.org/officeDocument/2006/custom-properties" xmlns:vt="http://schemas.openxmlformats.org/officeDocument/2006/docPropsVTypes"/>
</file>