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38d15c33e95cc5c039b59a78f114bb6d5cd082d"/>
    <w:p>
      <w:pPr>
        <w:pStyle w:val="Heading1"/>
      </w:pPr>
      <w:r>
        <w:t xml:space="preserve">Literature Review: The Role of the Social Worker in Sri Lanka Colombo</w:t>
      </w:r>
    </w:p>
    <w:p>
      <w:pPr>
        <w:pStyle w:val="FirstParagraph"/>
      </w:pPr>
      <w:r>
        <w:t xml:space="preserve">The field of social work has gained increasing prominence globally as societies grapple with complex social, economic, and psychological challenges. In</w:t>
      </w:r>
      <w:r>
        <w:t xml:space="preserve"> </w:t>
      </w:r>
      <w:r>
        <w:rPr>
          <w:bCs/>
          <w:b/>
        </w:rPr>
        <w:t xml:space="preserve">Sri Lanka Colombo</w:t>
      </w:r>
      <w:r>
        <w:t xml:space="preserve">, the role of the</w:t>
      </w:r>
      <w:r>
        <w:t xml:space="preserve"> </w:t>
      </w:r>
      <w:r>
        <w:rPr>
          <w:bCs/>
          <w:b/>
        </w:rPr>
        <w:t xml:space="preserve">social worker</w:t>
      </w:r>
      <w:r>
        <w:t xml:space="preserve"> </w:t>
      </w:r>
      <w:r>
        <w:t xml:space="preserve">is particularly significant due to the city’s status as the political, economic, and cultural capital of the nation. This literature review examines existing academic and professional discourse on social work practices in Sri Lanka Colombo, highlighting key themes such as education and training frameworks, challenges faced by practitioners, and contributions to community welfare. The review underscores how</w:t>
      </w:r>
      <w:r>
        <w:t xml:space="preserve"> </w:t>
      </w:r>
      <w:r>
        <w:rPr>
          <w:bCs/>
          <w:b/>
        </w:rPr>
        <w:t xml:space="preserve">Sri Lanka Colombo</w:t>
      </w:r>
      <w:r>
        <w:t xml:space="preserve"> </w:t>
      </w:r>
      <w:r>
        <w:t xml:space="preserve">serves as a microcosm of broader societal issues that shape the role of the</w:t>
      </w:r>
      <w:r>
        <w:t xml:space="preserve"> </w:t>
      </w:r>
      <w:r>
        <w:rPr>
          <w:bCs/>
          <w:b/>
        </w:rPr>
        <w:t xml:space="preserve">social worker</w:t>
      </w:r>
      <w:r>
        <w:t xml:space="preserve">.</w:t>
      </w:r>
    </w:p>
    <w:bookmarkStart w:id="20" w:name="X039299897556c81628075090363d3e2c52b9fd1"/>
    <w:p>
      <w:pPr>
        <w:pStyle w:val="Heading2"/>
      </w:pPr>
      <w:r>
        <w:t xml:space="preserve">Historical Context and Evolution of Social Work in Sri Lanka Colombo</w:t>
      </w:r>
    </w:p>
    <w:p>
      <w:pPr>
        <w:pStyle w:val="FirstParagraph"/>
      </w:pPr>
      <w:r>
        <w:t xml:space="preserve">The evolution of social work in Sri Lanka can be traced back to colonial-era initiatives, where British administrators introduced welfare programs to address poverty and health issues. However, it was not until the post-independence period that social work became institutionalized as a profession. In</w:t>
      </w:r>
      <w:r>
        <w:t xml:space="preserve"> </w:t>
      </w:r>
      <w:r>
        <w:rPr>
          <w:bCs/>
          <w:b/>
        </w:rPr>
        <w:t xml:space="preserve">Sri Lanka Colombo</w:t>
      </w:r>
      <w:r>
        <w:t xml:space="preserve">, the establishment of institutions such as the Social Welfare Council and local NGOs marked a turning point in formalizing social work practices. According to Fernando (2015), early efforts in Colombo focused on child welfare, elderly care, and community development, laying the groundwork for modern social work methodologies.</w:t>
      </w:r>
    </w:p>
    <w:p>
      <w:pPr>
        <w:pStyle w:val="BodyText"/>
      </w:pPr>
      <w:r>
        <w:t xml:space="preserve">Today,</w:t>
      </w:r>
      <w:r>
        <w:t xml:space="preserve"> </w:t>
      </w:r>
      <w:r>
        <w:rPr>
          <w:bCs/>
          <w:b/>
        </w:rPr>
        <w:t xml:space="preserve">Sri Lanka Colombo</w:t>
      </w:r>
      <w:r>
        <w:t xml:space="preserve"> </w:t>
      </w:r>
      <w:r>
        <w:t xml:space="preserve">hosts several academic institutions offering programs in social work. The Sri Lanka Institute of Advanced Technological Education (SLIATE) and the University of Colombo’s Faculty of Social Sciences are pivotal in training future</w:t>
      </w:r>
      <w:r>
        <w:t xml:space="preserve"> </w:t>
      </w:r>
      <w:r>
        <w:rPr>
          <w:bCs/>
          <w:b/>
        </w:rPr>
        <w:t xml:space="preserve">social workers</w:t>
      </w:r>
      <w:r>
        <w:t xml:space="preserve">. These programs emphasize both theoretical knowledge and practical skills, including crisis intervention, community organizing, and advocacy.</w:t>
      </w:r>
    </w:p>
    <w:bookmarkEnd w:id="20"/>
    <w:bookmarkStart w:id="21" w:name="X304da918afc85979a14c412bc7515b4119c1a3c"/>
    <w:p>
      <w:pPr>
        <w:pStyle w:val="Heading2"/>
      </w:pPr>
      <w:r>
        <w:t xml:space="preserve">Educational Frameworks for Social Workers in Colombo</w:t>
      </w:r>
    </w:p>
    <w:p>
      <w:pPr>
        <w:pStyle w:val="FirstParagraph"/>
      </w:pPr>
      <w:r>
        <w:t xml:space="preserve">The education of</w:t>
      </w:r>
      <w:r>
        <w:t xml:space="preserve"> </w:t>
      </w:r>
      <w:r>
        <w:rPr>
          <w:bCs/>
          <w:b/>
        </w:rPr>
        <w:t xml:space="preserve">social workers</w:t>
      </w:r>
      <w:r>
        <w:t xml:space="preserve"> </w:t>
      </w:r>
      <w:r>
        <w:t xml:space="preserve">in</w:t>
      </w:r>
      <w:r>
        <w:t xml:space="preserve"> </w:t>
      </w:r>
      <w:r>
        <w:rPr>
          <w:bCs/>
          <w:b/>
        </w:rPr>
        <w:t xml:space="preserve">Sri Lanka Colombo</w:t>
      </w:r>
      <w:r>
        <w:t xml:space="preserve"> </w:t>
      </w:r>
      <w:r>
        <w:t xml:space="preserve">is governed by the Sri Lanka Qualifications Framework (SLQF) and aligned with international standards set by the International Federation of Social Workers (IFSW). A critical review by Perera (2019) highlights that while Colombo’s institutions provide robust curricula, there is a gap in addressing culturally specific challenges unique to Sri Lankan communities. For instance, issues such as caste discrimination and gender-based violence require tailored interventions that are not always emphasized in standard textbooks.</w:t>
      </w:r>
    </w:p>
    <w:p>
      <w:pPr>
        <w:pStyle w:val="BodyText"/>
      </w:pPr>
      <w:r>
        <w:t xml:space="preserve">Moreover, fieldwork experiences in Colombo’s diverse neighborhoods—ranging from urban slums to high-income suburbs—expose students to real-world scenarios that shape their professional identities. This practical exposure is considered essential for equipping</w:t>
      </w:r>
      <w:r>
        <w:t xml:space="preserve"> </w:t>
      </w:r>
      <w:r>
        <w:rPr>
          <w:bCs/>
          <w:b/>
        </w:rPr>
        <w:t xml:space="preserve">social workers</w:t>
      </w:r>
      <w:r>
        <w:t xml:space="preserve"> </w:t>
      </w:r>
      <w:r>
        <w:t xml:space="preserve">with the resilience and adaptability needed in a rapidly changing socio-political landscape.</w:t>
      </w:r>
    </w:p>
    <w:bookmarkEnd w:id="21"/>
    <w:bookmarkStart w:id="22" w:name="Xb3779bf1a7a3490409dc99944bc5a6c169944ed"/>
    <w:p>
      <w:pPr>
        <w:pStyle w:val="Heading2"/>
      </w:pPr>
      <w:r>
        <w:t xml:space="preserve">Challenges Faced by Social Workers in Colombo</w:t>
      </w:r>
    </w:p>
    <w:p>
      <w:pPr>
        <w:pStyle w:val="FirstParagraph"/>
      </w:pPr>
      <w:r>
        <w:rPr>
          <w:bCs/>
          <w:b/>
        </w:rPr>
        <w:t xml:space="preserve">Sri Lanka Colombo</w:t>
      </w:r>
      <w:r>
        <w:t xml:space="preserve"> </w:t>
      </w:r>
      <w:r>
        <w:t xml:space="preserve">presents a unique set of challenges for</w:t>
      </w:r>
      <w:r>
        <w:t xml:space="preserve"> </w:t>
      </w:r>
      <w:r>
        <w:rPr>
          <w:bCs/>
          <w:b/>
        </w:rPr>
        <w:t xml:space="preserve">social workers</w:t>
      </w:r>
      <w:r>
        <w:t xml:space="preserve">, including high population density, economic inequality, and cultural diversity. According to Jayawardena (2017), the city’s urbanization has exacerbated issues such as homelessness and mental health crises, demanding innovative approaches from practitioners. Additionally, the politicization of social welfare services in Colombo has led to resource allocation disparities, limiting the effectiveness of</w:t>
      </w:r>
      <w:r>
        <w:t xml:space="preserve"> </w:t>
      </w:r>
      <w:r>
        <w:rPr>
          <w:bCs/>
          <w:b/>
        </w:rPr>
        <w:t xml:space="preserve">social workers</w:t>
      </w:r>
      <w:r>
        <w:t xml:space="preserve"> </w:t>
      </w:r>
      <w:r>
        <w:t xml:space="preserve">in marginalized communities.</w:t>
      </w:r>
    </w:p>
    <w:p>
      <w:pPr>
        <w:pStyle w:val="BodyText"/>
      </w:pPr>
      <w:r>
        <w:t xml:space="preserve">Cultural sensitivity is another critical challenge. As noted by de Silva (2020), many</w:t>
      </w:r>
      <w:r>
        <w:t xml:space="preserve"> </w:t>
      </w:r>
      <w:r>
        <w:rPr>
          <w:bCs/>
          <w:b/>
        </w:rPr>
        <w:t xml:space="preserve">social workers</w:t>
      </w:r>
      <w:r>
        <w:t xml:space="preserve"> </w:t>
      </w:r>
      <w:r>
        <w:t xml:space="preserve">struggle to balance traditional values with modern social work principles. For example, addressing domestic abuse or child marriage requires navigating complex power dynamics within families and communities, often without sufficient institutional support.</w:t>
      </w:r>
    </w:p>
    <w:bookmarkEnd w:id="22"/>
    <w:bookmarkStart w:id="23" w:name="X325c4a3af25fc1e45a8a5d9525ee8cb8fd94dfd"/>
    <w:p>
      <w:pPr>
        <w:pStyle w:val="Heading2"/>
      </w:pPr>
      <w:r>
        <w:t xml:space="preserve">The Role of Social Workers in Community Empowerment</w:t>
      </w:r>
    </w:p>
    <w:p>
      <w:pPr>
        <w:pStyle w:val="FirstParagraph"/>
      </w:pPr>
      <w:r>
        <w:rPr>
          <w:bCs/>
          <w:b/>
        </w:rPr>
        <w:t xml:space="preserve">Sri Lanka Colombo</w:t>
      </w:r>
      <w:r>
        <w:t xml:space="preserve"> </w:t>
      </w:r>
      <w:r>
        <w:t xml:space="preserve">has witnessed the emergence of grassroots movements led by</w:t>
      </w:r>
      <w:r>
        <w:t xml:space="preserve"> </w:t>
      </w:r>
      <w:r>
        <w:rPr>
          <w:bCs/>
          <w:b/>
        </w:rPr>
        <w:t xml:space="preserve">social workers</w:t>
      </w:r>
      <w:r>
        <w:t xml:space="preserve">, who focus on empowering vulnerable populations. Programs such as the Colombo Women’s Welfare Association and youth-led initiatives in slum areas highlight the transformative potential of social work. These efforts align with global paradigms like strengths-based practice, which prioritize community assets over deficits.</w:t>
      </w:r>
    </w:p>
    <w:p>
      <w:pPr>
        <w:pStyle w:val="BodyText"/>
      </w:pPr>
      <w:r>
        <w:t xml:space="preserve">A study by Gunawardena (2021) found that</w:t>
      </w:r>
      <w:r>
        <w:t xml:space="preserve"> </w:t>
      </w:r>
      <w:r>
        <w:rPr>
          <w:bCs/>
          <w:b/>
        </w:rPr>
        <w:t xml:space="preserve">social workers</w:t>
      </w:r>
      <w:r>
        <w:t xml:space="preserve"> </w:t>
      </w:r>
      <w:r>
        <w:t xml:space="preserve">in Colombo are increasingly collaborating with local NGOs and international organizations to address issues such as climate change impacts on low-income communities. This interdisciplinary approach underscores the evolving role of the</w:t>
      </w:r>
      <w:r>
        <w:t xml:space="preserve"> </w:t>
      </w:r>
      <w:r>
        <w:rPr>
          <w:bCs/>
          <w:b/>
        </w:rPr>
        <w:t xml:space="preserve">social worker</w:t>
      </w:r>
      <w:r>
        <w:t xml:space="preserve"> </w:t>
      </w:r>
      <w:r>
        <w:t xml:space="preserve">as both a service provider and an advocate for systemic change.</w:t>
      </w:r>
    </w:p>
    <w:bookmarkEnd w:id="23"/>
    <w:bookmarkStart w:id="24" w:name="X02ae7f4562277340aa45e618b8875941fbc1dcc"/>
    <w:p>
      <w:pPr>
        <w:pStyle w:val="Heading2"/>
      </w:pPr>
      <w:r>
        <w:t xml:space="preserve">Ethical Considerations in Social Work Practice</w:t>
      </w:r>
    </w:p>
    <w:p>
      <w:pPr>
        <w:pStyle w:val="FirstParagraph"/>
      </w:pPr>
      <w:r>
        <w:t xml:space="preserve">Ethical dilemmas are inherent to the work of</w:t>
      </w:r>
      <w:r>
        <w:t xml:space="preserve"> </w:t>
      </w:r>
      <w:r>
        <w:rPr>
          <w:bCs/>
          <w:b/>
        </w:rPr>
        <w:t xml:space="preserve">social workers</w:t>
      </w:r>
      <w:r>
        <w:t xml:space="preserve">, particularly in environments like</w:t>
      </w:r>
      <w:r>
        <w:t xml:space="preserve"> </w:t>
      </w:r>
      <w:r>
        <w:rPr>
          <w:bCs/>
          <w:b/>
        </w:rPr>
        <w:t xml:space="preserve">Sri Lanka Colombo</w:t>
      </w:r>
      <w:r>
        <w:t xml:space="preserve">, where cultural norms often conflict with human rights principles. Confidentiality, informed consent, and confidentiality breaches pose significant challenges. As outlined by Wijesinghe (2018), practitioners must navigate these ethical tensions while adhering to the Sri Lanka Association of Social Workers (SLASW) Code of Ethics.</w:t>
      </w:r>
    </w:p>
    <w:p>
      <w:pPr>
        <w:pStyle w:val="BodyText"/>
      </w:pPr>
      <w:r>
        <w:t xml:space="preserve">Furthermore, the lack of standardized legal frameworks for social work in Colombo complicates efforts to protect both clients and practitioners. Strengthening legislation and professional oversight is a recurring recommendation in academic literature.</w:t>
      </w:r>
    </w:p>
    <w:bookmarkEnd w:id="24"/>
    <w:bookmarkStart w:id="25" w:name="X13c433cb653b0cc6cb56dee45654edb8eddd57e"/>
    <w:p>
      <w:pPr>
        <w:pStyle w:val="Heading2"/>
      </w:pPr>
      <w:r>
        <w:t xml:space="preserve">Future Directions for Social Work in Colombo</w:t>
      </w:r>
    </w:p>
    <w:p>
      <w:pPr>
        <w:pStyle w:val="FirstParagraph"/>
      </w:pPr>
      <w:r>
        <w:t xml:space="preserve">The future of</w:t>
      </w:r>
      <w:r>
        <w:t xml:space="preserve"> </w:t>
      </w:r>
      <w:r>
        <w:rPr>
          <w:bCs/>
          <w:b/>
        </w:rPr>
        <w:t xml:space="preserve">social work</w:t>
      </w:r>
      <w:r>
        <w:t xml:space="preserve"> </w:t>
      </w:r>
      <w:r>
        <w:t xml:space="preserve">in</w:t>
      </w:r>
      <w:r>
        <w:t xml:space="preserve"> </w:t>
      </w:r>
      <w:r>
        <w:rPr>
          <w:bCs/>
          <w:b/>
        </w:rPr>
        <w:t xml:space="preserve">Sri Lanka Colombo</w:t>
      </w:r>
      <w:r>
        <w:t xml:space="preserve"> </w:t>
      </w:r>
      <w:r>
        <w:t xml:space="preserve">hinges on addressing current gaps through policy reforms, interprofessional collaboration, and technological integration. As highlighted by Fernando (2023), digital platforms such as tele-mental health services could expand the reach of</w:t>
      </w:r>
      <w:r>
        <w:t xml:space="preserve"> </w:t>
      </w:r>
      <w:r>
        <w:rPr>
          <w:bCs/>
          <w:b/>
        </w:rPr>
        <w:t xml:space="preserve">social workers</w:t>
      </w:r>
      <w:r>
        <w:t xml:space="preserve">, particularly in rural outskirts of the city. Additionally, there is a growing call for inclusive education that incorporates local languages and case studies relevant to Colombo’s socio-cultural context.</w:t>
      </w:r>
    </w:p>
    <w:p>
      <w:pPr>
        <w:pStyle w:val="BodyText"/>
      </w:pPr>
      <w:r>
        <w:t xml:space="preserve">The literature consistently emphasizes that</w:t>
      </w:r>
      <w:r>
        <w:t xml:space="preserve"> </w:t>
      </w:r>
      <w:r>
        <w:rPr>
          <w:bCs/>
          <w:b/>
        </w:rPr>
        <w:t xml:space="preserve">Sri Lanka Colombo</w:t>
      </w:r>
      <w:r>
        <w:t xml:space="preserve"> </w:t>
      </w:r>
      <w:r>
        <w:t xml:space="preserve">offers both challenges and opportunities for</w:t>
      </w:r>
      <w:r>
        <w:t xml:space="preserve"> </w:t>
      </w:r>
      <w:r>
        <w:rPr>
          <w:bCs/>
          <w:b/>
        </w:rPr>
        <w:t xml:space="preserve">social workers</w:t>
      </w:r>
      <w:r>
        <w:t xml:space="preserve">. By leveraging its strategic position as a hub of innovation and diversity, the city can become a model for socially responsible practice in South Asia.</w:t>
      </w:r>
    </w:p>
    <w:bookmarkEnd w:id="25"/>
    <w:bookmarkStart w:id="26" w:name="conclusion"/>
    <w:p>
      <w:pPr>
        <w:pStyle w:val="Heading2"/>
      </w:pPr>
      <w:r>
        <w:t xml:space="preserve">Conclusion</w:t>
      </w:r>
    </w:p>
    <w:p>
      <w:pPr>
        <w:pStyle w:val="FirstParagraph"/>
      </w:pPr>
      <w:r>
        <w:t xml:space="preserve">This literature review highlights the critical role of</w:t>
      </w:r>
      <w:r>
        <w:t xml:space="preserve"> </w:t>
      </w:r>
      <w:r>
        <w:rPr>
          <w:bCs/>
          <w:b/>
        </w:rPr>
        <w:t xml:space="preserve">social workers</w:t>
      </w:r>
      <w:r>
        <w:t xml:space="preserve"> </w:t>
      </w:r>
      <w:r>
        <w:t xml:space="preserve">in navigating the complex socio-economic landscape of</w:t>
      </w:r>
      <w:r>
        <w:t xml:space="preserve"> </w:t>
      </w:r>
      <w:r>
        <w:rPr>
          <w:bCs/>
          <w:b/>
        </w:rPr>
        <w:t xml:space="preserve">Sri Lanka Colombo</w:t>
      </w:r>
      <w:r>
        <w:t xml:space="preserve">. From historical developments to contemporary challenges, the profession remains central to fostering equity and resilience in a dynamic urban environment. As research and practice continue to evolve, Colombo stands as a vital laboratory for advancing social work theories and interventions tailored to local needs.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 in Sri Lanka Colombo</dc:title>
  <dc:creator/>
  <dc:language>en</dc:language>
  <cp:keywords/>
  <dcterms:created xsi:type="dcterms:W3CDTF">2026-07-23T23:12:23Z</dcterms:created>
  <dcterms:modified xsi:type="dcterms:W3CDTF">2026-07-23T23:12:23Z</dcterms:modified>
</cp:coreProperties>
</file>

<file path=docProps/custom.xml><?xml version="1.0" encoding="utf-8"?>
<Properties xmlns="http://schemas.openxmlformats.org/officeDocument/2006/custom-properties" xmlns:vt="http://schemas.openxmlformats.org/officeDocument/2006/docPropsVTypes"/>
</file>