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5b281d7bbafd21b532401a7ca6d56a2d659e426"/>
    <w:p>
      <w:pPr>
        <w:pStyle w:val="Heading1"/>
      </w:pPr>
      <w:r>
        <w:t xml:space="preserve">Literature Review: The Role of Social Workers in the United Arab Emirates (Abu Dhabi)</w:t>
      </w:r>
    </w:p>
    <w:p>
      <w:pPr>
        <w:pStyle w:val="FirstParagraph"/>
      </w:pPr>
      <w:r>
        <w:t xml:space="preserve">The role of social workers has become increasingly vital in addressing the complex societal needs of modern urban environments. In the context of the</w:t>
      </w:r>
      <w:r>
        <w:t xml:space="preserve"> </w:t>
      </w:r>
      <w:r>
        <w:rPr>
          <w:bCs/>
          <w:b/>
        </w:rPr>
        <w:t xml:space="preserve">United Arab Emirates (UAE)</w:t>
      </w:r>
      <w:r>
        <w:t xml:space="preserve">, particularly</w:t>
      </w:r>
      <w:r>
        <w:t xml:space="preserve"> </w:t>
      </w:r>
      <w:r>
        <w:rPr>
          <w:bCs/>
          <w:b/>
        </w:rPr>
        <w:t xml:space="preserve">Abu Dhabi</w:t>
      </w:r>
      <w:r>
        <w:t xml:space="preserve">, where rapid urbanization, cultural transformation, and economic diversification are reshaping social dynamics, social work professionals face both unique challenges and opportunities. This literature review examines existing academic discourse on the role of</w:t>
      </w:r>
      <w:r>
        <w:t xml:space="preserve"> </w:t>
      </w:r>
      <w:r>
        <w:rPr>
          <w:bCs/>
          <w:b/>
        </w:rPr>
        <w:t xml:space="preserve">Social Workers</w:t>
      </w:r>
      <w:r>
        <w:t xml:space="preserve"> </w:t>
      </w:r>
      <w:r>
        <w:t xml:space="preserve">in Abu Dhabi, focusing on their contributions to community well-being, policy implementation, and cultural integration within a rapidly evolving Emirati society.</w:t>
      </w:r>
    </w:p>
    <w:bookmarkStart w:id="20" w:name="Xc7449e26fabf6ef9a5b0581c3ef28b9415c0990"/>
    <w:p>
      <w:pPr>
        <w:pStyle w:val="Heading2"/>
      </w:pPr>
      <w:r>
        <w:t xml:space="preserve">Historical Development of Social Work in the UAE</w:t>
      </w:r>
    </w:p>
    <w:p>
      <w:pPr>
        <w:pStyle w:val="FirstParagraph"/>
      </w:pPr>
      <w:r>
        <w:t xml:space="preserve">The formalization of social work as a profession in the</w:t>
      </w:r>
      <w:r>
        <w:t xml:space="preserve"> </w:t>
      </w:r>
      <w:r>
        <w:rPr>
          <w:bCs/>
          <w:b/>
        </w:rPr>
        <w:t xml:space="preserve">United Arab Emirates (UAE)</w:t>
      </w:r>
      <w:r>
        <w:t xml:space="preserve"> </w:t>
      </w:r>
      <w:r>
        <w:t xml:space="preserve">has been relatively recent compared to Western nations. Early efforts to address social issues were often informal, relying on community-based support systems rooted in traditional Emirati values such as collectivism and kinship networks. However, with the UAE’s accession to global institutions like the United Nations and its subsequent economic liberalization in the late 20th century, there was a growing recognition of the need for structured social services.</w:t>
      </w:r>
    </w:p>
    <w:p>
      <w:pPr>
        <w:pStyle w:val="BodyText"/>
      </w:pPr>
      <w:r>
        <w:t xml:space="preserve">Abu Dhabi, as the capital of the UAE and a hub for political and economic initiatives, has been at the forefront of this development. The establishment of agencies such as</w:t>
      </w:r>
      <w:r>
        <w:t xml:space="preserve"> </w:t>
      </w:r>
      <w:r>
        <w:rPr>
          <w:bCs/>
          <w:b/>
        </w:rPr>
        <w:t xml:space="preserve">Ashghal</w:t>
      </w:r>
      <w:r>
        <w:t xml:space="preserve"> </w:t>
      </w:r>
      <w:r>
        <w:t xml:space="preserve">(Abu Dhabi Department of Economic Development) and</w:t>
      </w:r>
      <w:r>
        <w:t xml:space="preserve"> </w:t>
      </w:r>
      <w:r>
        <w:rPr>
          <w:bCs/>
          <w:b/>
        </w:rPr>
        <w:t xml:space="preserve">Mohammed bin Rashid Al Maktoum Humanitarian Centre</w:t>
      </w:r>
      <w:r>
        <w:t xml:space="preserve"> </w:t>
      </w:r>
      <w:r>
        <w:t xml:space="preserve">underscores the UAE’s commitment to addressing social welfare needs. According to Al-Mansouri (2018), the integration of Western social work models into Emirati contexts has been a deliberate effort, though challenges remain in aligning these frameworks with local cultural norms.</w:t>
      </w:r>
    </w:p>
    <w:bookmarkEnd w:id="20"/>
    <w:bookmarkStart w:id="21" w:name="X6fadb7f8f72353952c8fa257be883bec36d35c9"/>
    <w:p>
      <w:pPr>
        <w:pStyle w:val="Heading2"/>
      </w:pPr>
      <w:r>
        <w:t xml:space="preserve">The Evolving Role of Social Workers in Abu Dhabi</w:t>
      </w:r>
    </w:p>
    <w:p>
      <w:pPr>
        <w:pStyle w:val="FirstParagraph"/>
      </w:pPr>
      <w:r>
        <w:t xml:space="preserve">Today,</w:t>
      </w:r>
      <w:r>
        <w:t xml:space="preserve"> </w:t>
      </w:r>
      <w:r>
        <w:rPr>
          <w:bCs/>
          <w:b/>
        </w:rPr>
        <w:t xml:space="preserve">Social Workers</w:t>
      </w:r>
      <w:r>
        <w:t xml:space="preserve"> </w:t>
      </w:r>
      <w:r>
        <w:t xml:space="preserve">in Abu Dhabi operate across diverse sectors, including mental health support, child protection services, domestic abuse interventions, and community development programs. Their work is influenced by the UAE’s legal framework, which emphasizes the protection of citizens’ rights while maintaining alignment with Islamic values. For instance, social workers often mediate between Emirati traditions and modern practices in areas such as gender equality and family law.</w:t>
      </w:r>
    </w:p>
    <w:p>
      <w:pPr>
        <w:pStyle w:val="BodyText"/>
      </w:pPr>
      <w:r>
        <w:t xml:space="preserve">A key area of focus for</w:t>
      </w:r>
      <w:r>
        <w:t xml:space="preserve"> </w:t>
      </w:r>
      <w:r>
        <w:rPr>
          <w:bCs/>
          <w:b/>
        </w:rPr>
        <w:t xml:space="preserve">Social Workers</w:t>
      </w:r>
      <w:r>
        <w:t xml:space="preserve"> </w:t>
      </w:r>
      <w:r>
        <w:t xml:space="preserve">in Abu Dhabi is addressing the needs of expatriate populations, who constitute a significant portion of the UAE’s workforce. According to Al-Khouri (2020), social workers must navigate complex cultural dynamics, ensuring that services are inclusive and sensitive to both Emirati and international communities. This includes providing multilingual support and adapting counseling techniques to respect religious beliefs.</w:t>
      </w:r>
    </w:p>
    <w:p>
      <w:pPr>
        <w:pStyle w:val="BodyText"/>
      </w:pPr>
      <w:r>
        <w:t xml:space="preserve">Moreover, the rapid pace of urbanization in Abu Dhabi has led to increased demand for mental health services. A 2019 study by the</w:t>
      </w:r>
      <w:r>
        <w:t xml:space="preserve"> </w:t>
      </w:r>
      <w:r>
        <w:rPr>
          <w:bCs/>
          <w:b/>
        </w:rPr>
        <w:t xml:space="preserve">Abu Dhabi Health Services Company (SEHA)</w:t>
      </w:r>
      <w:r>
        <w:t xml:space="preserve"> </w:t>
      </w:r>
      <w:r>
        <w:t xml:space="preserve">highlighted rising cases of anxiety and depression among residents, prompting social workers to expand their roles beyond traditional domains into public health initiatives.</w:t>
      </w:r>
    </w:p>
    <w:bookmarkEnd w:id="21"/>
    <w:bookmarkStart w:id="22" w:name="Xdbfb0fc4fd7a422e0fab474f7b3c7f677c28e0f"/>
    <w:p>
      <w:pPr>
        <w:pStyle w:val="Heading2"/>
      </w:pPr>
      <w:r>
        <w:t xml:space="preserve">Cultural Considerations in Social Work Practice</w:t>
      </w:r>
    </w:p>
    <w:p>
      <w:pPr>
        <w:pStyle w:val="FirstParagraph"/>
      </w:pPr>
      <w:r>
        <w:t xml:space="preserve">Cultural competence is a cornerstone of effective</w:t>
      </w:r>
      <w:r>
        <w:t xml:space="preserve"> </w:t>
      </w:r>
      <w:r>
        <w:rPr>
          <w:bCs/>
          <w:b/>
        </w:rPr>
        <w:t xml:space="preserve">Social Work</w:t>
      </w:r>
      <w:r>
        <w:t xml:space="preserve"> </w:t>
      </w:r>
      <w:r>
        <w:t xml:space="preserve">in the UAE. The Emirati society’s emphasis on hospitality, honor, and familial bonds often influences how social workers approach interventions. For example, addressing domestic violence may require engaging extended family members rather than focusing solely on individual victims.</w:t>
      </w:r>
    </w:p>
    <w:p>
      <w:pPr>
        <w:pStyle w:val="BodyText"/>
      </w:pPr>
      <w:r>
        <w:t xml:space="preserve">Islamic teachings also play a significant role in shaping the ethical framework of social work in Abu Dhabi. According to Al-Haddad (2017), practitioners must balance their professional training with adherence to Sharia law, particularly when dealing with issues like marriage counseling or child custody disputes. This necessitates ongoing education on both Emirati cultural norms and international human rights standards.</w:t>
      </w:r>
    </w:p>
    <w:bookmarkEnd w:id="22"/>
    <w:bookmarkStart w:id="23" w:name="Xc1a76f56d2e91ec7bb834aaee5625ef02f9dfb3"/>
    <w:p>
      <w:pPr>
        <w:pStyle w:val="Heading2"/>
      </w:pPr>
      <w:r>
        <w:t xml:space="preserve">Challenges Facing Social Workers in Abu Dhabi</w:t>
      </w:r>
    </w:p>
    <w:p>
      <w:pPr>
        <w:pStyle w:val="FirstParagraph"/>
      </w:pPr>
      <w:r>
        <w:t xml:space="preserve">Despite growing recognition of their importance,</w:t>
      </w:r>
      <w:r>
        <w:t xml:space="preserve"> </w:t>
      </w:r>
      <w:r>
        <w:rPr>
          <w:bCs/>
          <w:b/>
        </w:rPr>
        <w:t xml:space="preserve">Social Workers</w:t>
      </w:r>
      <w:r>
        <w:t xml:space="preserve"> </w:t>
      </w:r>
      <w:r>
        <w:t xml:space="preserve">in Abu Dhabi face several challenges. One major issue is the lack of standardized licensing and accreditation systems for social workers within the UAE. Unlike Western countries, where social work degrees are often regulated by national bodies, Emirati institutions have only recently begun developing similar frameworks.</w:t>
      </w:r>
    </w:p>
    <w:p>
      <w:pPr>
        <w:pStyle w:val="BodyText"/>
      </w:pPr>
      <w:r>
        <w:t xml:space="preserve">Another challenge is the limited availability of resources and specialized training programs. A 2021 report by the</w:t>
      </w:r>
      <w:r>
        <w:t xml:space="preserve"> </w:t>
      </w:r>
      <w:r>
        <w:rPr>
          <w:bCs/>
          <w:b/>
        </w:rPr>
        <w:t xml:space="preserve">Abu Dhabi Department of Community Development</w:t>
      </w:r>
      <w:r>
        <w:t xml:space="preserve"> </w:t>
      </w:r>
      <w:r>
        <w:t xml:space="preserve">noted that many social workers lack access to advanced mental health training or crisis intervention techniques, which are critical in a region experiencing increased psychological distress due to economic pressures and lifestyle changes.</w:t>
      </w:r>
    </w:p>
    <w:bookmarkEnd w:id="23"/>
    <w:bookmarkStart w:id="24" w:name="X1539b074b5b93aa3e8862d4d574fe94868ace8b"/>
    <w:p>
      <w:pPr>
        <w:pStyle w:val="Heading2"/>
      </w:pPr>
      <w:r>
        <w:t xml:space="preserve">Educational and Training Needs for Social Workers in Abu Dhabi</w:t>
      </w:r>
    </w:p>
    <w:p>
      <w:pPr>
        <w:pStyle w:val="FirstParagraph"/>
      </w:pPr>
      <w:r>
        <w:t xml:space="preserve">To address these gaps, there is a pressing need for academic institutions in Abu Dhabi to integrate</w:t>
      </w:r>
      <w:r>
        <w:t xml:space="preserve"> </w:t>
      </w:r>
      <w:r>
        <w:rPr>
          <w:bCs/>
          <w:b/>
        </w:rPr>
        <w:t xml:space="preserve">Social Work</w:t>
      </w:r>
      <w:r>
        <w:t xml:space="preserve"> </w:t>
      </w:r>
      <w:r>
        <w:t xml:space="preserve">programs into their curricula. Universities such as the</w:t>
      </w:r>
      <w:r>
        <w:t xml:space="preserve"> </w:t>
      </w:r>
      <w:r>
        <w:rPr>
          <w:bCs/>
          <w:b/>
        </w:rPr>
        <w:t xml:space="preserve">University of New York in Abu Dhabi (NYUAD)</w:t>
      </w:r>
      <w:r>
        <w:t xml:space="preserve"> </w:t>
      </w:r>
      <w:r>
        <w:t xml:space="preserve">and</w:t>
      </w:r>
      <w:r>
        <w:t xml:space="preserve"> </w:t>
      </w:r>
      <w:r>
        <w:rPr>
          <w:bCs/>
          <w:b/>
        </w:rPr>
        <w:t xml:space="preserve">Khalifa University</w:t>
      </w:r>
      <w:r>
        <w:t xml:space="preserve"> </w:t>
      </w:r>
      <w:r>
        <w:t xml:space="preserve">have begun offering degrees in social work, but these programs are still relatively new and limited in scope.</w:t>
      </w:r>
    </w:p>
    <w:p>
      <w:pPr>
        <w:pStyle w:val="BodyText"/>
      </w:pPr>
      <w:r>
        <w:t xml:space="preserve">Furthermore, partnerships between local authorities and international organizations could enhance training opportunities for social workers. For example, collaborations with global bodies like the</w:t>
      </w:r>
      <w:r>
        <w:t xml:space="preserve"> </w:t>
      </w:r>
      <w:r>
        <w:rPr>
          <w:bCs/>
          <w:b/>
        </w:rPr>
        <w:t xml:space="preserve">ILO (International Labour Organization)</w:t>
      </w:r>
      <w:r>
        <w:t xml:space="preserve"> </w:t>
      </w:r>
      <w:r>
        <w:t xml:space="preserve">or the</w:t>
      </w:r>
      <w:r>
        <w:t xml:space="preserve"> </w:t>
      </w:r>
      <w:r>
        <w:rPr>
          <w:bCs/>
          <w:b/>
        </w:rPr>
        <w:t xml:space="preserve">UNICEF</w:t>
      </w:r>
      <w:r>
        <w:t xml:space="preserve"> </w:t>
      </w:r>
      <w:r>
        <w:t xml:space="preserve">could provide Abu Dhabi-based professionals with access to best practices in social development and community engagement.</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Social Workers</w:t>
      </w:r>
      <w:r>
        <w:t xml:space="preserve"> </w:t>
      </w:r>
      <w:r>
        <w:t xml:space="preserve">in the</w:t>
      </w:r>
      <w:r>
        <w:t xml:space="preserve"> </w:t>
      </w:r>
      <w:r>
        <w:rPr>
          <w:bCs/>
          <w:b/>
        </w:rPr>
        <w:t xml:space="preserve">United Arab Emirates (UAE)</w:t>
      </w:r>
      <w:r>
        <w:t xml:space="preserve">, particularly in</w:t>
      </w:r>
      <w:r>
        <w:t xml:space="preserve"> </w:t>
      </w:r>
      <w:r>
        <w:rPr>
          <w:bCs/>
          <w:b/>
        </w:rPr>
        <w:t xml:space="preserve">Abu Dhabi</w:t>
      </w:r>
      <w:r>
        <w:t xml:space="preserve">, is evolving alongside the region’s socio-economic transformation. While existing literature highlights their contributions to community welfare, challenges such as cultural adaptation, resource limitations, and educational gaps remain significant barriers to effective practice. Future research should focus on developing culturally relevant social work models that align with both Emirati traditions and global standards. By addressing these issues through policy reforms and enhanced training programs,</w:t>
      </w:r>
      <w:r>
        <w:t xml:space="preserve"> </w:t>
      </w:r>
      <w:r>
        <w:rPr>
          <w:bCs/>
          <w:b/>
        </w:rPr>
        <w:t xml:space="preserve">Social Workers</w:t>
      </w:r>
      <w:r>
        <w:t xml:space="preserve"> </w:t>
      </w:r>
      <w:r>
        <w:t xml:space="preserve">in Abu Dhabi can play a pivotal role in fostering inclusive, resilient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the United Arab Emirates, Abu Dhabi</dc:title>
  <dc:creator/>
  <dc:language>en</dc:language>
  <cp:keywords/>
  <dcterms:created xsi:type="dcterms:W3CDTF">2026-07-24T15:12:22Z</dcterms:created>
  <dcterms:modified xsi:type="dcterms:W3CDTF">2026-07-24T15:12:22Z</dcterms:modified>
</cp:coreProperties>
</file>

<file path=docProps/custom.xml><?xml version="1.0" encoding="utf-8"?>
<Properties xmlns="http://schemas.openxmlformats.org/officeDocument/2006/custom-properties" xmlns:vt="http://schemas.openxmlformats.org/officeDocument/2006/docPropsVTypes"/>
</file>