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ba4a1334252432ad605ea4246e25d59bfefc40f"/>
    <w:p>
      <w:pPr>
        <w:pStyle w:val="Heading1"/>
      </w:pPr>
      <w:r>
        <w:t xml:space="preserve">Literature Review: The Role of Social Workers in the United States Houston</w:t>
      </w:r>
    </w:p>
    <w:p>
      <w:pPr>
        <w:pStyle w:val="FirstParagraph"/>
      </w:pPr>
      <w:r>
        <w:rPr>
          <w:bCs/>
          <w:b/>
        </w:rPr>
        <w:t xml:space="preserve">Literature Review:</w:t>
      </w:r>
      <w:r>
        <w:t xml:space="preserve"> </w:t>
      </w:r>
      <w:r>
        <w:t xml:space="preserve">This document provides a comprehensive analysis of the role, challenges, and contributions of social workers within the context of United States Houston. As one of the most diverse metropolitan areas in Texas, Houston presents unique social dynamics that shape the work of professionals in this field. By examining existing scholarly works and local studies, this review highlights key themes related to education requirements for social workers in Houston, their impact on community development, and the specific challenges they face in addressing poverty, immigration issues, and mental health disparities.</w:t>
      </w:r>
    </w:p>
    <w:bookmarkStart w:id="20" w:name="X2914d1870e8cf28a7f97400a98bbb0fafc4005b"/>
    <w:p>
      <w:pPr>
        <w:pStyle w:val="Heading2"/>
      </w:pPr>
      <w:r>
        <w:t xml:space="preserve">Historical Context of Social Work in Houston</w:t>
      </w:r>
    </w:p>
    <w:p>
      <w:pPr>
        <w:pStyle w:val="FirstParagraph"/>
      </w:pPr>
      <w:r>
        <w:t xml:space="preserve">The evolution of social work as a profession is deeply intertwined with the socio-economic changes experienced by cities like Houston. In the United States, social work has historically focused on addressing poverty, inequality, and community welfare. For Houston, this focus has been amplified by its rapid urbanization and demographic shifts. According to studies published in journals such as</w:t>
      </w:r>
      <w:r>
        <w:t xml:space="preserve"> </w:t>
      </w:r>
      <w:r>
        <w:rPr>
          <w:iCs/>
          <w:i/>
        </w:rPr>
        <w:t xml:space="preserve">Social Work in Public Health</w:t>
      </w:r>
      <w:r>
        <w:t xml:space="preserve">, Houston’s post-World War II growth led to an increased demand for social services, particularly in marginalized communities. Social workers have played a pivotal role in bridging gaps between government programs and the needs of vulnerable populations, including immigrants, low-income families, and individuals struggling with mental health crises.</w:t>
      </w:r>
    </w:p>
    <w:bookmarkEnd w:id="20"/>
    <w:bookmarkStart w:id="21" w:name="Xbd6fd8453ec7e28a55662002e14da148bcd1f08"/>
    <w:p>
      <w:pPr>
        <w:pStyle w:val="Heading2"/>
      </w:pPr>
      <w:r>
        <w:t xml:space="preserve">Key Challenges Facing Social Workers in Houston</w:t>
      </w:r>
    </w:p>
    <w:p>
      <w:pPr>
        <w:pStyle w:val="FirstParagraph"/>
      </w:pPr>
      <w:r>
        <w:t xml:space="preserve">Houston’s unique demographic profile—characterized by a large Hispanic population (approximately 47% as of 2023), significant African American communities, and growing immigrant populations from Latin America and the Middle East—presents specific challenges for social workers. A report by the</w:t>
      </w:r>
      <w:r>
        <w:t xml:space="preserve"> </w:t>
      </w:r>
      <w:r>
        <w:rPr>
          <w:iCs/>
          <w:i/>
        </w:rPr>
        <w:t xml:space="preserve">Houston Chronicle</w:t>
      </w:r>
      <w:r>
        <w:t xml:space="preserve"> </w:t>
      </w:r>
      <w:r>
        <w:t xml:space="preserve">highlighted that these groups often face systemic barriers to accessing healthcare, housing, and education. Social workers must navigate cultural differences while advocating for equitable policies. Additionally, Houston’s economic disparities are stark: neighborhoods like Fifth Ward experience poverty rates exceeding 30%, according to U.S. Census data (2021). This necessitates social workers to prioritize outreach programs and case management strategies tailored to the region’s socio-economic landscape.</w:t>
      </w:r>
    </w:p>
    <w:bookmarkEnd w:id="21"/>
    <w:bookmarkStart w:id="22" w:name="Xe70f492e94da168761805eabd09417e5bd1d77d"/>
    <w:p>
      <w:pPr>
        <w:pStyle w:val="Heading2"/>
      </w:pPr>
      <w:r>
        <w:t xml:space="preserve">The Role of Social Workers in Community Development</w:t>
      </w:r>
    </w:p>
    <w:p>
      <w:pPr>
        <w:pStyle w:val="FirstParagraph"/>
      </w:pPr>
      <w:r>
        <w:t xml:space="preserve">Community development is a cornerstone of social work practice, particularly in urban settings like Houston. Research published in the</w:t>
      </w:r>
      <w:r>
        <w:t xml:space="preserve"> </w:t>
      </w:r>
      <w:r>
        <w:rPr>
          <w:iCs/>
          <w:i/>
        </w:rPr>
        <w:t xml:space="preserve">Journal of Urban Health</w:t>
      </w:r>
      <w:r>
        <w:t xml:space="preserve"> </w:t>
      </w:r>
      <w:r>
        <w:t xml:space="preserve">underscores how social workers contribute to building resilient communities by fostering collaboration between local organizations, government agencies, and residents. For instance, initiatives such as the</w:t>
      </w:r>
      <w:r>
        <w:t xml:space="preserve"> </w:t>
      </w:r>
      <w:r>
        <w:rPr>
          <w:iCs/>
          <w:i/>
        </w:rPr>
        <w:t xml:space="preserve">Houston Area Guild of Social Workers</w:t>
      </w:r>
      <w:r>
        <w:t xml:space="preserve"> </w:t>
      </w:r>
      <w:r>
        <w:t xml:space="preserve">have implemented programs addressing food insecurity through partnerships with food banks and shelters. These efforts align with Houston’s broader goals of reducing homelessness and improving access to public services.</w:t>
      </w:r>
    </w:p>
    <w:bookmarkEnd w:id="22"/>
    <w:bookmarkStart w:id="23" w:name="Xe3cf2af37b7fca115db843580b7030a5e50cf91"/>
    <w:p>
      <w:pPr>
        <w:pStyle w:val="Heading2"/>
      </w:pPr>
      <w:r>
        <w:t xml:space="preserve">Social Workers in Mental Health Services: Addressing Unique Needs</w:t>
      </w:r>
    </w:p>
    <w:p>
      <w:pPr>
        <w:pStyle w:val="FirstParagraph"/>
      </w:pPr>
      <w:r>
        <w:t xml:space="preserve">Houston’s social workers are increasingly called upon to address mental health crises, particularly in light of the opioid epidemic and rising rates of anxiety and depression among marginalized groups. A study by the Texas Institute for Behavioral Health (2022) found that 30% of Houston residents reported experiencing mental health challenges, with disparities evident across racial and ethnic lines. Social workers in Houston often serve as first responders, providing crisis intervention, connecting individuals to therapy resources, and advocating for policy reforms to expand access to psychiatric care. Their work is critical in a city where the demand for mental health professionals far outpaces availability.</w:t>
      </w:r>
    </w:p>
    <w:bookmarkEnd w:id="23"/>
    <w:bookmarkStart w:id="24" w:name="X55b1d1ab24fa30a70c829201ead99f005397719"/>
    <w:p>
      <w:pPr>
        <w:pStyle w:val="Heading2"/>
      </w:pPr>
      <w:r>
        <w:t xml:space="preserve">Education and Training Requirements for Social Workers in Houston</w:t>
      </w:r>
    </w:p>
    <w:p>
      <w:pPr>
        <w:pStyle w:val="FirstParagraph"/>
      </w:pPr>
      <w:r>
        <w:t xml:space="preserve">Becoming a licensed social worker in the United States requires meeting specific educational and professional criteria, which are particularly relevant to practitioners operating in Houston. According to the Texas State Board of Examiners of Social Workers, individuals must hold at least a bachelor’s degree in social work (BSW) or a related field and complete 3,000 hours of supervised clinical experience before obtaining licensure. For those seeking advanced roles, such as clinical social workers or supervisors, a master’s degree in social work (MSW) is mandatory. Houston-based institutions like the University of Houston and Rice University offer robust MSW programs that emphasize urban practice and cultural competence—skills essential for working with the region’s diverse population.</w:t>
      </w:r>
    </w:p>
    <w:bookmarkEnd w:id="24"/>
    <w:bookmarkStart w:id="25" w:name="research-gaps-and-future-directions"/>
    <w:p>
      <w:pPr>
        <w:pStyle w:val="Heading2"/>
      </w:pPr>
      <w:r>
        <w:t xml:space="preserve">Research Gaps and Future Directions</w:t>
      </w:r>
    </w:p>
    <w:p>
      <w:pPr>
        <w:pStyle w:val="FirstParagraph"/>
      </w:pPr>
      <w:r>
        <w:t xml:space="preserve">While existing literature highlights the critical role of social workers in Houston, several research gaps persist. First, there is a lack of longitudinal studies examining how systemic issues like gentrification or environmental pollution affect mental health outcomes among low-income residents. Second, more data is needed on the efficacy of culturally tailored interventions in Houston’s immigrant communities. Finally, as remote work and digital platforms reshape social services, further research should explore how social workers can leverage technology to enhance accessibility while maintaining ethical standards.</w:t>
      </w:r>
    </w:p>
    <w:bookmarkEnd w:id="25"/>
    <w:bookmarkStart w:id="26" w:name="conclusion"/>
    <w:p>
      <w:pPr>
        <w:pStyle w:val="Heading2"/>
      </w:pPr>
      <w:r>
        <w:t xml:space="preserve">Conclusion</w:t>
      </w:r>
    </w:p>
    <w:p>
      <w:pPr>
        <w:pStyle w:val="FirstParagraph"/>
      </w:pPr>
      <w:r>
        <w:t xml:space="preserve">In conclusion, the role of social workers in United States Houston is multifaceted and deeply embedded in the city’s efforts to address poverty, mental health disparities, and community development. Their work is shaped by Houston’s demographic diversity and economic challenges, requiring both adaptability and cultural competence. As research continues to evolve, it is imperative that policymakers and practitioners collaborate to support social workers in meeting the ever-growing needs of this dynamic metropolitan area.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United States Houston</dc:title>
  <dc:creator/>
  <dc:language>en</dc:language>
  <cp:keywords/>
  <dcterms:created xsi:type="dcterms:W3CDTF">2026-07-24T15:12:36Z</dcterms:created>
  <dcterms:modified xsi:type="dcterms:W3CDTF">2026-07-24T15:12:36Z</dcterms:modified>
</cp:coreProperties>
</file>

<file path=docProps/custom.xml><?xml version="1.0" encoding="utf-8"?>
<Properties xmlns="http://schemas.openxmlformats.org/officeDocument/2006/custom-properties" xmlns:vt="http://schemas.openxmlformats.org/officeDocument/2006/docPropsVTypes"/>
</file>