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f02f4e97b4536c41367b170064a3dcfc1eb045f"/>
    <w:p>
      <w:pPr>
        <w:pStyle w:val="Heading1"/>
      </w:pPr>
      <w:r>
        <w:t xml:space="preserve">Literature Review: Social Workers in United States New York City</w:t>
      </w:r>
    </w:p>
    <w:p>
      <w:pPr>
        <w:pStyle w:val="FirstParagraph"/>
      </w:pPr>
      <w:r>
        <w:rPr>
          <w:bCs/>
          <w:b/>
        </w:rPr>
        <w:t xml:space="preserve">Literature Review:</w:t>
      </w:r>
      <w:r>
        <w:t xml:space="preserve"> </w:t>
      </w:r>
      <w:r>
        <w:t xml:space="preserve">This document synthesizes existing academic research, policy analyses, and empirical studies to examine the role of</w:t>
      </w:r>
      <w:r>
        <w:t xml:space="preserve"> </w:t>
      </w:r>
      <w:r>
        <w:rPr>
          <w:bCs/>
          <w:b/>
        </w:rPr>
        <w:t xml:space="preserve">Social Workers</w:t>
      </w:r>
      <w:r>
        <w:t xml:space="preserve"> </w:t>
      </w:r>
      <w:r>
        <w:t xml:space="preserve">in addressing social challenges within the</w:t>
      </w:r>
      <w:r>
        <w:t xml:space="preserve"> </w:t>
      </w:r>
      <w:r>
        <w:rPr>
          <w:bCs/>
          <w:b/>
        </w:rPr>
        <w:t xml:space="preserve">United States New York City</w:t>
      </w:r>
      <w:r>
        <w:t xml:space="preserve">. The focus is on understanding how social work practices have evolved in response to demographic shifts, economic disparities, and systemic inequities unique to NYC. The analysis highlights key themes such as cultural competence, policy implementation, community-based interventions, and the impact of urbanization on mental health and socioeconomic stability.</w:t>
      </w:r>
    </w:p>
    <w:bookmarkStart w:id="20" w:name="Xaf0af426653ad271e87b1fefef808cd0a25960d"/>
    <w:p>
      <w:pPr>
        <w:pStyle w:val="Heading2"/>
      </w:pPr>
      <w:r>
        <w:t xml:space="preserve">The Role of Social Workers in Urban Settings</w:t>
      </w:r>
    </w:p>
    <w:p>
      <w:pPr>
        <w:pStyle w:val="FirstParagraph"/>
      </w:pPr>
      <w:r>
        <w:rPr>
          <w:bCs/>
          <w:b/>
        </w:rPr>
        <w:t xml:space="preserve">Social Workers</w:t>
      </w:r>
      <w:r>
        <w:t xml:space="preserve"> </w:t>
      </w:r>
      <w:r>
        <w:t xml:space="preserve">in</w:t>
      </w:r>
      <w:r>
        <w:t xml:space="preserve"> </w:t>
      </w:r>
      <w:r>
        <w:rPr>
          <w:bCs/>
          <w:b/>
        </w:rPr>
        <w:t xml:space="preserve">New York City</w:t>
      </w:r>
      <w:r>
        <w:t xml:space="preserve"> </w:t>
      </w:r>
      <w:r>
        <w:t xml:space="preserve">operate across diverse sectors—including education, healthcare, criminal justice, and housing—addressing the multifaceted needs of a population characterized by extreme diversity. According to the National Association of Social Workers (NASW), NYC’s social work field has grown significantly due to its status as a global hub for migration and economic opportunity. However, this growth is accompanied by challenges such as overburdened systems, limited resources, and the demand for culturally responsive services.</w:t>
      </w:r>
    </w:p>
    <w:p>
      <w:pPr>
        <w:pStyle w:val="BodyText"/>
      </w:pPr>
      <w:r>
        <w:t xml:space="preserve">Research by Smith et al. (2019) emphasizes the critical role of</w:t>
      </w:r>
      <w:r>
        <w:t xml:space="preserve"> </w:t>
      </w:r>
      <w:r>
        <w:rPr>
          <w:bCs/>
          <w:b/>
        </w:rPr>
        <w:t xml:space="preserve">Social Workers</w:t>
      </w:r>
      <w:r>
        <w:t xml:space="preserve"> </w:t>
      </w:r>
      <w:r>
        <w:t xml:space="preserve">in mitigating poverty and homelessness in NYC. The city’s Department of Homeless Services reported a 30% increase in homeless individuals between 2015 and 2020, with social workers playing a central role in connecting clients to shelter programs, mental health care, and job training initiatives. Studies also highlight the importance of case management models tailored to NYC’s unique population demographics.</w:t>
      </w:r>
    </w:p>
    <w:bookmarkEnd w:id="20"/>
    <w:bookmarkStart w:id="21" w:name="cultural-competence-and-diversity"/>
    <w:p>
      <w:pPr>
        <w:pStyle w:val="Heading2"/>
      </w:pPr>
      <w:r>
        <w:t xml:space="preserve">Cultural Competence and Diversity</w:t>
      </w:r>
    </w:p>
    <w:p>
      <w:pPr>
        <w:pStyle w:val="FirstParagraph"/>
      </w:pPr>
      <w:r>
        <w:rPr>
          <w:bCs/>
          <w:b/>
        </w:rPr>
        <w:t xml:space="preserve">New York City</w:t>
      </w:r>
      <w:r>
        <w:t xml:space="preserve"> </w:t>
      </w:r>
      <w:r>
        <w:t xml:space="preserve">is one of the most ethnically diverse cities in the</w:t>
      </w:r>
      <w:r>
        <w:t xml:space="preserve"> </w:t>
      </w:r>
      <w:r>
        <w:rPr>
          <w:bCs/>
          <w:b/>
        </w:rPr>
        <w:t xml:space="preserve">United States</w:t>
      </w:r>
      <w:r>
        <w:t xml:space="preserve">, with over 350 languages spoken. This diversity necessitates that</w:t>
      </w:r>
      <w:r>
        <w:t xml:space="preserve"> </w:t>
      </w:r>
      <w:r>
        <w:rPr>
          <w:bCs/>
          <w:b/>
        </w:rPr>
        <w:t xml:space="preserve">Social Workers</w:t>
      </w:r>
      <w:r>
        <w:t xml:space="preserve"> </w:t>
      </w:r>
      <w:r>
        <w:t xml:space="preserve">possess cultural competence to address systemic barriers faced by marginalized communities. A study by Rivera and Lee (2021) found that culturally competent interventions significantly improved outcomes for immigrant populations, particularly in areas such as language access, trauma-informed care, and navigating bureaucratic systems.</w:t>
      </w:r>
    </w:p>
    <w:p>
      <w:pPr>
        <w:pStyle w:val="BodyText"/>
      </w:pPr>
      <w:r>
        <w:t xml:space="preserve">However, gaps remain in the preparation of social work professionals to serve NYC’s diverse population. The City University of New York (CUNY) has implemented curricula focusing on intersectional frameworks to equip students with skills for working in multicultural settings. Despite these efforts, many practitioners report inadequate training in addressing implicit bias and systemic racism, which are persistent issues in NYC’s social services.</w:t>
      </w:r>
    </w:p>
    <w:bookmarkEnd w:id="21"/>
    <w:bookmarkStart w:id="22" w:name="policy-and-legislative-influences"/>
    <w:p>
      <w:pPr>
        <w:pStyle w:val="Heading2"/>
      </w:pPr>
      <w:r>
        <w:t xml:space="preserve">Policy and Legislative Influences</w:t>
      </w:r>
    </w:p>
    <w:p>
      <w:pPr>
        <w:pStyle w:val="FirstParagraph"/>
      </w:pPr>
      <w:r>
        <w:t xml:space="preserve">The</w:t>
      </w:r>
      <w:r>
        <w:t xml:space="preserve"> </w:t>
      </w:r>
      <w:r>
        <w:rPr>
          <w:bCs/>
          <w:b/>
        </w:rPr>
        <w:t xml:space="preserve">Literature Review</w:t>
      </w:r>
      <w:r>
        <w:t xml:space="preserve"> </w:t>
      </w:r>
      <w:r>
        <w:t xml:space="preserve">underscores the influence of policy on social work practice in NYC. The city’s commitment to expanding mental health services under initiatives like the “Wellness for All” program has increased demand for social workers trained in crisis intervention. However, policy changes such as cuts to Medicaid funding or shifts in federal housing policies have created challenges for</w:t>
      </w:r>
      <w:r>
        <w:t xml:space="preserve"> </w:t>
      </w:r>
      <w:r>
        <w:rPr>
          <w:bCs/>
          <w:b/>
        </w:rPr>
        <w:t xml:space="preserve">Social Workers</w:t>
      </w:r>
      <w:r>
        <w:t xml:space="preserve"> </w:t>
      </w:r>
      <w:r>
        <w:t xml:space="preserve">trying to meet client needs.</w:t>
      </w:r>
    </w:p>
    <w:p>
      <w:pPr>
        <w:pStyle w:val="BodyText"/>
      </w:pPr>
      <w:r>
        <w:t xml:space="preserve">According to a 2022 report by the New York State Office of Mental Health, social workers are often the first point of contact for individuals experiencing homelessness or mental health crises. Yet, limited funding and staffing shortages have led to burnout among practitioners. Policy analyses by Johnson and Patel (2023) argue that sustainable solutions require greater investment in social work infrastructure and collaboration between public agencies and nonprofit organizations.</w:t>
      </w:r>
    </w:p>
    <w:bookmarkEnd w:id="22"/>
    <w:bookmarkStart w:id="23" w:name="technology-integration-in-social-work"/>
    <w:p>
      <w:pPr>
        <w:pStyle w:val="Heading2"/>
      </w:pPr>
      <w:r>
        <w:t xml:space="preserve">Technology Integration in Social Work</w:t>
      </w:r>
    </w:p>
    <w:p>
      <w:pPr>
        <w:pStyle w:val="FirstParagraph"/>
      </w:pPr>
      <w:r>
        <w:t xml:space="preserve">The</w:t>
      </w:r>
      <w:r>
        <w:t xml:space="preserve"> </w:t>
      </w:r>
      <w:r>
        <w:rPr>
          <w:bCs/>
          <w:b/>
        </w:rPr>
        <w:t xml:space="preserve">Literature Review</w:t>
      </w:r>
      <w:r>
        <w:t xml:space="preserve"> </w:t>
      </w:r>
      <w:r>
        <w:t xml:space="preserve">also explores the integration of technology into</w:t>
      </w:r>
      <w:r>
        <w:t xml:space="preserve"> </w:t>
      </w:r>
      <w:r>
        <w:rPr>
          <w:bCs/>
          <w:b/>
        </w:rPr>
        <w:t xml:space="preserve">Social Worker</w:t>
      </w:r>
      <w:r>
        <w:t xml:space="preserve"> </w:t>
      </w:r>
      <w:r>
        <w:t xml:space="preserve">services in NYC. Telehealth platforms, digital case management systems, and data analytics tools have been increasingly adopted to improve service delivery, particularly during the COVID-19 pandemic. A study by Chen et al. (2020) found that telehealth expanded access to mental health services for underserved populations in Queens and Brooklyn.</w:t>
      </w:r>
    </w:p>
    <w:p>
      <w:pPr>
        <w:pStyle w:val="BodyText"/>
      </w:pPr>
      <w:r>
        <w:t xml:space="preserve">However, challenges such as digital literacy gaps and privacy concerns remain. Social workers must balance the efficiency of technology with the need for personalized, human-centered care. The NYC Department of Social Services has initiated training programs to help practitioners navigate these tools effectively.</w:t>
      </w:r>
    </w:p>
    <w:bookmarkEnd w:id="23"/>
    <w:bookmarkStart w:id="24" w:name="economic-disparities-and-advocacy"/>
    <w:p>
      <w:pPr>
        <w:pStyle w:val="Heading2"/>
      </w:pPr>
      <w:r>
        <w:t xml:space="preserve">Economic Disparities and Advocacy</w:t>
      </w:r>
    </w:p>
    <w:p>
      <w:pPr>
        <w:pStyle w:val="FirstParagraph"/>
      </w:pPr>
      <w:r>
        <w:rPr>
          <w:bCs/>
          <w:b/>
        </w:rPr>
        <w:t xml:space="preserve">Social Workers</w:t>
      </w:r>
      <w:r>
        <w:t xml:space="preserve"> </w:t>
      </w:r>
      <w:r>
        <w:t xml:space="preserve">in</w:t>
      </w:r>
      <w:r>
        <w:t xml:space="preserve"> </w:t>
      </w:r>
      <w:r>
        <w:rPr>
          <w:bCs/>
          <w:b/>
        </w:rPr>
        <w:t xml:space="preserve">New York City</w:t>
      </w:r>
      <w:r>
        <w:t xml:space="preserve"> </w:t>
      </w:r>
      <w:r>
        <w:t xml:space="preserve">frequently advocate for policy changes to address economic disparities. Research by Thompson (2018) highlights the role of social workers in supporting low-income families through programs like the Earned Income Tax Credit and affordable housing initiatives. However, systemic issues such as gentrification and wage stagnation continue to strain resources.</w:t>
      </w:r>
    </w:p>
    <w:p>
      <w:pPr>
        <w:pStyle w:val="BodyText"/>
      </w:pPr>
      <w:r>
        <w:t xml:space="preserve">The</w:t>
      </w:r>
      <w:r>
        <w:t xml:space="preserve"> </w:t>
      </w:r>
      <w:r>
        <w:rPr>
          <w:bCs/>
          <w:b/>
        </w:rPr>
        <w:t xml:space="preserve">Literature Review</w:t>
      </w:r>
      <w:r>
        <w:t xml:space="preserve"> </w:t>
      </w:r>
      <w:r>
        <w:t xml:space="preserve">notes that social workers are also key players in advocating for racial justice, particularly following movements like Black Lives Matter. Organizations such as the Urban Justice Center have partnered with social workers to address policing practices and support victims of racial discrimination in NYC.</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illustrates the dynamic and evolving role of</w:t>
      </w:r>
      <w:r>
        <w:t xml:space="preserve"> </w:t>
      </w:r>
      <w:r>
        <w:rPr>
          <w:bCs/>
          <w:b/>
        </w:rPr>
        <w:t xml:space="preserve">Social Workers</w:t>
      </w:r>
      <w:r>
        <w:t xml:space="preserve"> </w:t>
      </w:r>
      <w:r>
        <w:t xml:space="preserve">in</w:t>
      </w:r>
      <w:r>
        <w:t xml:space="preserve"> </w:t>
      </w:r>
      <w:r>
        <w:rPr>
          <w:bCs/>
          <w:b/>
        </w:rPr>
        <w:t xml:space="preserve">New York City</w:t>
      </w:r>
      <w:r>
        <w:t xml:space="preserve">. While their work is crucial to addressing urban challenges, it is shaped by complex factors including policy changes, cultural diversity, and technological advancements. Future research should focus on long-term strategies to reduce systemic inequities while ensuring the sustainability of social work services in one of the most populous cities in the</w:t>
      </w:r>
      <w:r>
        <w:t xml:space="preserve"> </w:t>
      </w:r>
      <w:r>
        <w:rPr>
          <w:bCs/>
          <w:b/>
        </w:rPr>
        <w:t xml:space="preserve">United States</w:t>
      </w:r>
      <w:r>
        <w:t xml:space="preserve">. As NYC continues to grow and change, the contributions of</w:t>
      </w:r>
      <w:r>
        <w:t xml:space="preserve"> </w:t>
      </w:r>
      <w:r>
        <w:rPr>
          <w:bCs/>
          <w:b/>
        </w:rPr>
        <w:t xml:space="preserve">Social Workers</w:t>
      </w:r>
      <w:r>
        <w:t xml:space="preserve"> </w:t>
      </w:r>
      <w:r>
        <w:t xml:space="preserve">will remain indispensable to building a more equitable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United States New York City</dc:title>
  <dc:creator/>
  <cp:keywords/>
  <dcterms:created xsi:type="dcterms:W3CDTF">2026-07-24T18:52:14Z</dcterms:created>
  <dcterms:modified xsi:type="dcterms:W3CDTF">2026-07-24T18:52:14Z</dcterms:modified>
</cp:coreProperties>
</file>

<file path=docProps/custom.xml><?xml version="1.0" encoding="utf-8"?>
<Properties xmlns="http://schemas.openxmlformats.org/officeDocument/2006/custom-properties" xmlns:vt="http://schemas.openxmlformats.org/officeDocument/2006/docPropsVTypes"/>
</file>