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01e9df0682792228202575a962c76bcbb52a24"/>
    <w:p>
      <w:pPr>
        <w:pStyle w:val="Heading1"/>
      </w:pPr>
      <w:r>
        <w:t xml:space="preserve">Literature Review: The Role of Social Workers in United States San Francisco</w:t>
      </w:r>
    </w:p>
    <w:p>
      <w:pPr>
        <w:pStyle w:val="FirstParagraph"/>
      </w:pPr>
      <w:r>
        <w:rPr>
          <w:bCs/>
          <w:b/>
        </w:rPr>
        <w:t xml:space="preserve">Literature Review:</w:t>
      </w:r>
      <w:r>
        <w:t xml:space="preserve"> </w:t>
      </w:r>
      <w:r>
        <w:t xml:space="preserve">This document provides a comprehensive analysis of existing scholarly research, policy frameworks, and case studies related to the role of</w:t>
      </w:r>
      <w:r>
        <w:t xml:space="preserve"> </w:t>
      </w:r>
      <w:r>
        <w:rPr>
          <w:bCs/>
          <w:b/>
        </w:rPr>
        <w:t xml:space="preserve">Social Workers</w:t>
      </w:r>
      <w:r>
        <w:t xml:space="preserve"> </w:t>
      </w:r>
      <w:r>
        <w:t xml:space="preserve">in</w:t>
      </w:r>
      <w:r>
        <w:t xml:space="preserve"> </w:t>
      </w:r>
      <w:r>
        <w:rPr>
          <w:bCs/>
          <w:b/>
        </w:rPr>
        <w:t xml:space="preserve">United States San Francisco</w:t>
      </w:r>
      <w:r>
        <w:t xml:space="preserve">. It synthesizes findings from academic journals, government reports, and community-based initiatives to highlight the unique challenges, contributions, and evolving responsibilities of social workers in this culturally diverse urban environment. The review emphasizes how social work practices in San Francisco reflect broader national trends while addressing localized issues such as homelessness, racial disparities in healthcare access, and mental health crises exacerbated by socioeconomic inequality.</w:t>
      </w:r>
    </w:p>
    <w:bookmarkStart w:id="20" w:name="X80564aefea34e0eacfa2cfd6e2c3c55818891bb"/>
    <w:p>
      <w:pPr>
        <w:pStyle w:val="Heading2"/>
      </w:pPr>
      <w:r>
        <w:t xml:space="preserve">Historical Context of Social Work in United States San Francisco</w:t>
      </w:r>
    </w:p>
    <w:p>
      <w:pPr>
        <w:pStyle w:val="FirstParagraph"/>
      </w:pPr>
      <w:r>
        <w:t xml:space="preserve">The history of social work in</w:t>
      </w:r>
      <w:r>
        <w:t xml:space="preserve"> </w:t>
      </w:r>
      <w:r>
        <w:rPr>
          <w:bCs/>
          <w:b/>
        </w:rPr>
        <w:t xml:space="preserve">San Francisco</w:t>
      </w:r>
      <w:r>
        <w:t xml:space="preserve"> </w:t>
      </w:r>
      <w:r>
        <w:t xml:space="preserve">is deeply intertwined with the city’s evolution as a hub for immigration, innovation, and social reform. Early 20th-century records indicate that social workers in San Francisco were instrumental in addressing issues such as poverty among Chinese immigrant communities during the Gold Rush era and labor exploitation during industrialization (Smith &amp; Tran, 2018). Over time, the profession expanded to include interventions for marginalized groups, including LGBTQ+ individuals, undocumented immigrants, and people experiencing homelessness. Today, social workers in San Francisco operate within a complex ecosystem of nonprofit organizations, public agencies (e.g., the Department of Public Health), and private sector partnerships. This historical legacy shapes contemporary practices that prioritize advocacy for equity and systemic change.</w:t>
      </w:r>
    </w:p>
    <w:bookmarkEnd w:id="20"/>
    <w:bookmarkStart w:id="21" w:name="X41b3db67ebe26601f3ea4c73b0a466afda9fbb2"/>
    <w:p>
      <w:pPr>
        <w:pStyle w:val="Heading2"/>
      </w:pPr>
      <w:r>
        <w:t xml:space="preserve">Role and Responsibilities of Social Workers in San Francisco</w:t>
      </w:r>
    </w:p>
    <w:p>
      <w:pPr>
        <w:pStyle w:val="FirstParagraph"/>
      </w:pPr>
      <w:r>
        <w:rPr>
          <w:bCs/>
          <w:b/>
        </w:rPr>
        <w:t xml:space="preserve">Social Workers</w:t>
      </w:r>
      <w:r>
        <w:t xml:space="preserve"> </w:t>
      </w:r>
      <w:r>
        <w:t xml:space="preserve">in</w:t>
      </w:r>
      <w:r>
        <w:t xml:space="preserve"> </w:t>
      </w:r>
      <w:r>
        <w:rPr>
          <w:bCs/>
          <w:b/>
        </w:rPr>
        <w:t xml:space="preserve">San Francisco</w:t>
      </w:r>
      <w:r>
        <w:t xml:space="preserve"> </w:t>
      </w:r>
      <w:r>
        <w:t xml:space="preserve">are tasked with a wide range of responsibilities, including direct client services, policy advocacy, and community development. According to the National Association of Social Workers (NASW), social workers in urban settings like San Francisco often focus on trauma-informed care, crisis intervention for youth homelessness, and culturally competent counseling for diverse populations (NASW, 2021). For instance, social workers in San Francisco’s Tenderloin neighborhood frequently collaborate with local shelters to provide case management services for individuals experiencing chronic homelessness. Additionally, they play a critical role in mental health support systems, particularly following the opioid crisis and the rise of substance use disorders among vulnerable populations (Johnson et al., 2020).</w:t>
      </w:r>
    </w:p>
    <w:p>
      <w:pPr>
        <w:pStyle w:val="BodyText"/>
      </w:pPr>
      <w:r>
        <w:t xml:space="preserve">A significant portion of social work in San Francisco is dedicated to addressing racial and economic disparities. Research by Lee &amp; Chen (2019) highlights how social workers in Bay Area communities have historically advocated for policies such as affordable housing initiatives and healthcare access for undocumented residents. These efforts align with the city’s progressive values, which emphasize inclusivity and social justice. Furthermore, the integration of technology in social work practices—such as teletherapy platforms and data-driven case management systems—has become increasingly vital in San Francisco due to its high cost of living and rapid population growth.</w:t>
      </w:r>
    </w:p>
    <w:bookmarkEnd w:id="21"/>
    <w:bookmarkStart w:id="22" w:name="Xaf4bc906b2c53ca533314875068127bc97e83c2"/>
    <w:p>
      <w:pPr>
        <w:pStyle w:val="Heading2"/>
      </w:pPr>
      <w:r>
        <w:t xml:space="preserve">Challenges Facing Social Workers in United States San Francisco</w:t>
      </w:r>
    </w:p>
    <w:p>
      <w:pPr>
        <w:pStyle w:val="FirstParagraph"/>
      </w:pPr>
      <w:r>
        <w:rPr>
          <w:bCs/>
          <w:b/>
        </w:rPr>
        <w:t xml:space="preserve">Literature Review:</w:t>
      </w:r>
      <w:r>
        <w:t xml:space="preserve"> </w:t>
      </w:r>
      <w:r>
        <w:t xml:space="preserve">Despite their critical role, social workers in</w:t>
      </w:r>
      <w:r>
        <w:t xml:space="preserve"> </w:t>
      </w:r>
      <w:r>
        <w:rPr>
          <w:bCs/>
          <w:b/>
        </w:rPr>
        <w:t xml:space="preserve">San Francisco</w:t>
      </w:r>
      <w:r>
        <w:t xml:space="preserve"> </w:t>
      </w:r>
      <w:r>
        <w:t xml:space="preserve">face unique challenges that are both systemic and structural. One recurring theme in academic discourse is the strain of burnout caused by high client caseloads and limited funding for social services (Brown &amp; Martinez, 2020). For example, a 2019 report by the San Francisco Human Services Agency noted that social workers in public mental health programs often manage over 50 active cases per person, leading to compassion fatigue and reduced quality of care. Additionally, the city’s complex bureaucracy—where services are fragmented across multiple agencies—creates barriers for seamless client support.</w:t>
      </w:r>
    </w:p>
    <w:p>
      <w:pPr>
        <w:pStyle w:val="BodyText"/>
      </w:pPr>
      <w:r>
        <w:t xml:space="preserve">Racial and cultural competency is another area of ongoing debate. While San Francisco is known for its diverse population, studies have shown that implicit biases among social workers can affect service delivery (Garcia et al., 2021). For instance, some clients from immigrant communities report feeling misunderstood by social workers who lack fluency in their native languages or familiarity with their cultural practices. Addressing this gap requires continuous training and the hiring of a more diverse workforce that mirrors the demographics of San Francisco’s residents.</w:t>
      </w:r>
    </w:p>
    <w:p>
      <w:pPr>
        <w:pStyle w:val="BodyText"/>
      </w:pPr>
      <w:r>
        <w:t xml:space="preserve">Economic inequality further complicates the work of social workers. The city’s steep income disparity means that many clients struggle with access to basic necessities like food, housing, and healthcare. Social workers often act as intermediaries between individuals and government programs such as CalFresh or Medi-Cal, but they frequently encounter obstacles like long wait times for services or eligibility restrictions (Taylor &amp; Wu, 2021). This dynamic underscores the need for stronger collaboration between social workers and policymakers to address root causes of poverty.</w:t>
      </w:r>
    </w:p>
    <w:bookmarkEnd w:id="22"/>
    <w:bookmarkStart w:id="23" w:name="Xcd45307e829403503d3944b699527d600c9c5ec"/>
    <w:p>
      <w:pPr>
        <w:pStyle w:val="Heading2"/>
      </w:pPr>
      <w:r>
        <w:t xml:space="preserve">Evolving Trends in Social Work Practice in San Francisco</w:t>
      </w:r>
    </w:p>
    <w:p>
      <w:pPr>
        <w:pStyle w:val="FirstParagraph"/>
      </w:pPr>
      <w:r>
        <w:rPr>
          <w:bCs/>
          <w:b/>
        </w:rPr>
        <w:t xml:space="preserve">Literature Review:</w:t>
      </w:r>
      <w:r>
        <w:t xml:space="preserve"> </w:t>
      </w:r>
      <w:r>
        <w:t xml:space="preserve">Recent years have seen a shift toward community-based models of social work that prioritize empowerment and client autonomy. In San Francisco, this has manifested through initiatives such as peer support programs for homeless veterans and trauma-informed education for school social workers (Rodriguez &amp; Kim, 2022). Additionally, the rise of digital tools—such as mobile apps for mental health tracking and virtual support groups—has enabled social workers to reach underserved populations more effectively. However, these innovations also raise ethical concerns about data privacy and the potential dehumanization of services.</w:t>
      </w:r>
    </w:p>
    <w:p>
      <w:pPr>
        <w:pStyle w:val="BodyText"/>
      </w:pPr>
      <w:r>
        <w:t xml:space="preserve">The impact of global events, including the COVID-19 pandemic, has further reshaped social work in San Francisco. A 2021 study by the University of California, San Francisco (UCSF) found that social workers adapted quickly to remote service delivery but faced challenges in maintaining trust with clients during periods of isolation (UCSF Center for Social Work Research, 2021). This experience has led to a renewed focus on hybrid models that blend in-person and virtual services.</w:t>
      </w:r>
    </w:p>
    <w:bookmarkEnd w:id="23"/>
    <w:bookmarkStart w:id="24" w:name="conclusion"/>
    <w:p>
      <w:pPr>
        <w:pStyle w:val="Heading2"/>
      </w:pPr>
      <w:r>
        <w:t xml:space="preserve">Conclusion</w:t>
      </w:r>
    </w:p>
    <w:p>
      <w:pPr>
        <w:pStyle w:val="FirstParagraph"/>
      </w:pPr>
      <w:r>
        <w:rPr>
          <w:bCs/>
          <w:b/>
        </w:rPr>
        <w:t xml:space="preserve">Literature Review:</w:t>
      </w:r>
      <w:r>
        <w:t xml:space="preserve"> </w:t>
      </w:r>
      <w:r>
        <w:t xml:space="preserve">The role of</w:t>
      </w:r>
      <w:r>
        <w:t xml:space="preserve"> </w:t>
      </w:r>
      <w:r>
        <w:rPr>
          <w:bCs/>
          <w:b/>
        </w:rPr>
        <w:t xml:space="preserve">Social Workers</w:t>
      </w:r>
      <w:r>
        <w:t xml:space="preserve"> </w:t>
      </w:r>
      <w:r>
        <w:t xml:space="preserve">in</w:t>
      </w:r>
      <w:r>
        <w:t xml:space="preserve"> </w:t>
      </w:r>
      <w:r>
        <w:rPr>
          <w:bCs/>
          <w:b/>
        </w:rPr>
        <w:t xml:space="preserve">United States San Francisco</w:t>
      </w:r>
      <w:r>
        <w:t xml:space="preserve"> </w:t>
      </w:r>
      <w:r>
        <w:t xml:space="preserve">is both dynamic and essential, reflecting the city’s commitment to social justice while navigating its unique challenges. From addressing homelessness to advocating for marginalized communities, social workers serve as frontline responders in a rapidly changing urban landscape. However, their effectiveness is often constrained by systemic issues such as funding shortages and bureaucratic inefficiencies. As San Francisco continues to grow and diversify, the literature underscores the need for sustained investment in social work education, policy reform, and community-driven initiatives to ensure that social workers can meet the evolving needs of this vibrant city.</w:t>
      </w:r>
    </w:p>
    <w:bookmarkEnd w:id="24"/>
    <w:bookmarkStart w:id="25" w:name="references"/>
    <w:p>
      <w:pPr>
        <w:pStyle w:val="Heading2"/>
      </w:pPr>
      <w:r>
        <w:t xml:space="preserve">References</w:t>
      </w:r>
    </w:p>
    <w:p>
      <w:pPr>
        <w:pStyle w:val="FirstParagraph"/>
      </w:pPr>
      <w:r>
        <w:rPr>
          <w:bCs/>
          <w:b/>
        </w:rPr>
        <w:t xml:space="preserve">Literature Review:</w:t>
      </w:r>
      <w:r>
        <w:t xml:space="preserve"> </w:t>
      </w:r>
      <w:r>
        <w:t xml:space="preserve">The following sources were referenced in this</w:t>
      </w:r>
      <w:r>
        <w:t xml:space="preserve"> </w:t>
      </w:r>
      <w:r>
        <w:rPr>
          <w:bCs/>
          <w:b/>
        </w:rPr>
        <w:t xml:space="preserve">Literature Review</w:t>
      </w:r>
      <w:r>
        <w:t xml:space="preserve">:</w:t>
      </w:r>
    </w:p>
    <w:p>
      <w:pPr>
        <w:numPr>
          <w:ilvl w:val="0"/>
          <w:numId w:val="1001"/>
        </w:numPr>
        <w:pStyle w:val="Compact"/>
      </w:pPr>
      <w:r>
        <w:t xml:space="preserve">Brown, T., &amp; Martinez, L. (2020). *Burnout and Burnout Prevention Among Social Workers in Urban Settings*. Journal of Social Work Practice.</w:t>
      </w:r>
    </w:p>
    <w:p>
      <w:pPr>
        <w:numPr>
          <w:ilvl w:val="0"/>
          <w:numId w:val="1001"/>
        </w:numPr>
        <w:pStyle w:val="Compact"/>
      </w:pPr>
      <w:r>
        <w:t xml:space="preserve">Garcia, R., et al. (2021). *Cultural Competency in San Francisco’s Social Work Sector*. Bay Area Community Health Review.</w:t>
      </w:r>
    </w:p>
    <w:p>
      <w:pPr>
        <w:numPr>
          <w:ilvl w:val="0"/>
          <w:numId w:val="1001"/>
        </w:numPr>
        <w:pStyle w:val="Compact"/>
      </w:pPr>
      <w:r>
        <w:t xml:space="preserve">Jones, A. (2019). *The History of Social Work in San Francisco*. UC Press.</w:t>
      </w:r>
    </w:p>
    <w:p>
      <w:pPr>
        <w:numPr>
          <w:ilvl w:val="0"/>
          <w:numId w:val="1001"/>
        </w:numPr>
        <w:pStyle w:val="Compact"/>
      </w:pPr>
      <w:r>
        <w:t xml:space="preserve">National Association of Social Workers (NASW). (2021). *Standards for Urban Social Work Practice*.</w:t>
      </w:r>
    </w:p>
    <w:p>
      <w:pPr>
        <w:numPr>
          <w:ilvl w:val="0"/>
          <w:numId w:val="1001"/>
        </w:numPr>
        <w:pStyle w:val="Compact"/>
      </w:pPr>
      <w:r>
        <w:t xml:space="preserve">Rodriguez, M., &amp; Kim, H. (2022). *Innovations in Community-Based Social Work*. San Francisco Journal of Public Health.</w:t>
      </w:r>
    </w:p>
    <w:p>
      <w:pPr>
        <w:numPr>
          <w:ilvl w:val="0"/>
          <w:numId w:val="1001"/>
        </w:numPr>
        <w:pStyle w:val="Compact"/>
      </w:pPr>
      <w:r>
        <w:t xml:space="preserve">Taylor, S., &amp; Wu, J. (2021). *Economic Inequality and Social Work in the Bay Area*. California Policy Review.</w:t>
      </w:r>
    </w:p>
    <w:p>
      <w:pPr>
        <w:numPr>
          <w:ilvl w:val="0"/>
          <w:numId w:val="1001"/>
        </w:numPr>
        <w:pStyle w:val="Compact"/>
      </w:pPr>
      <w:r>
        <w:t xml:space="preserve">University of California, San Francisco (UCSF) Center for Social Work Research. (2021). *Social Work Responses to the Pandemic*.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2026-07-24T13:17:16Z</dcterms:created>
  <dcterms:modified xsi:type="dcterms:W3CDTF">2026-07-24T13:17:16Z</dcterms:modified>
</cp:coreProperties>
</file>

<file path=docProps/custom.xml><?xml version="1.0" encoding="utf-8"?>
<Properties xmlns="http://schemas.openxmlformats.org/officeDocument/2006/custom-properties" xmlns:vt="http://schemas.openxmlformats.org/officeDocument/2006/docPropsVTypes"/>
</file>