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47c81c1690abf0dc7ba9d354da0fcb2471825a"/>
    <w:p>
      <w:pPr>
        <w:pStyle w:val="Heading1"/>
      </w:pPr>
      <w:r>
        <w:t xml:space="preserve">Literature Review: The Role of a Software Engineer in Argentina Córdoba</w:t>
      </w:r>
    </w:p>
    <w:p>
      <w:pPr>
        <w:pStyle w:val="FirstParagraph"/>
      </w:pPr>
      <w:r>
        <w:t xml:space="preserve">This literature review examines the evolving role and significance of a</w:t>
      </w:r>
      <w:r>
        <w:t xml:space="preserve"> </w:t>
      </w:r>
      <w:r>
        <w:rPr>
          <w:bCs/>
          <w:b/>
        </w:rPr>
        <w:t xml:space="preserve">Software Engineer</w:t>
      </w:r>
      <w:r>
        <w:t xml:space="preserve"> </w:t>
      </w:r>
      <w:r>
        <w:t xml:space="preserve">within the context of</w:t>
      </w:r>
      <w:r>
        <w:t xml:space="preserve"> </w:t>
      </w:r>
      <w:r>
        <w:rPr>
          <w:bCs/>
          <w:b/>
        </w:rPr>
        <w:t xml:space="preserve">Argentina Córdoba</w:t>
      </w:r>
      <w:r>
        <w:t xml:space="preserve">, focusing on academic, industrial, and societal trends. It explores how this profession has adapted to regional needs, technological advancements, and global influences while addressing challenges specific to Córdoba’s ecosystem.</w:t>
      </w:r>
    </w:p>
    <w:bookmarkStart w:id="20" w:name="Xd98c6e9e77ae3b3e1a8048bd39d86bf5ce89e80"/>
    <w:p>
      <w:pPr>
        <w:pStyle w:val="Heading2"/>
      </w:pPr>
      <w:r>
        <w:t xml:space="preserve">Introduction: The Software Engineer in Latin American Context</w:t>
      </w:r>
    </w:p>
    <w:p>
      <w:pPr>
        <w:pStyle w:val="FirstParagraph"/>
      </w:pPr>
      <w:r>
        <w:t xml:space="preserve">The</w:t>
      </w:r>
      <w:r>
        <w:t xml:space="preserve"> </w:t>
      </w:r>
      <w:r>
        <w:rPr>
          <w:bCs/>
          <w:b/>
        </w:rPr>
        <w:t xml:space="preserve">Software Engineer</w:t>
      </w:r>
      <w:r>
        <w:t xml:space="preserve"> </w:t>
      </w:r>
      <w:r>
        <w:t xml:space="preserve">has emerged as a critical driver of innovation in the 21st century, particularly in regions where technology is increasingly integrated into economic development. In Argentina, the profession has grown alongside the country’s digital transformation efforts. Córdoba, as a cultural and academic hub in Argentina, holds unique potential for shaping this field due to its educational infrastructure and entrepreneurial spirit.</w:t>
      </w:r>
    </w:p>
    <w:bookmarkEnd w:id="20"/>
    <w:bookmarkStart w:id="21" w:name="Xc0a0e9c503f1c9700606912c414cb58743b9204"/>
    <w:p>
      <w:pPr>
        <w:pStyle w:val="Heading2"/>
      </w:pPr>
      <w:r>
        <w:t xml:space="preserve">Historical Context of Software Engineering in Argentina</w:t>
      </w:r>
    </w:p>
    <w:p>
      <w:pPr>
        <w:pStyle w:val="FirstParagraph"/>
      </w:pPr>
      <w:r>
        <w:t xml:space="preserve">Argentina’s software engineering landscape began taking shape in the 1980s with the rise of information technology as a national priority. Early adopters focused on developing local solutions for industries such as finance, healthcare, and education. By the late 1990s, Córdoba emerged as a regional center for technical training, with universities like</w:t>
      </w:r>
      <w:r>
        <w:t xml:space="preserve"> </w:t>
      </w:r>
      <w:r>
        <w:rPr>
          <w:iCs/>
          <w:i/>
        </w:rPr>
        <w:t xml:space="preserve">Universidad Nacional de Córdoba (UNC)</w:t>
      </w:r>
      <w:r>
        <w:t xml:space="preserve"> </w:t>
      </w:r>
      <w:r>
        <w:t xml:space="preserve">establishing programs in computer science and engineering.</w:t>
      </w:r>
    </w:p>
    <w:p>
      <w:pPr>
        <w:pStyle w:val="BodyText"/>
      </w:pPr>
      <w:r>
        <w:t xml:space="preserve">Studies by</w:t>
      </w:r>
      <w:r>
        <w:t xml:space="preserve"> </w:t>
      </w:r>
      <w:r>
        <w:rPr>
          <w:iCs/>
          <w:i/>
        </w:rPr>
        <w:t xml:space="preserve">Martínez et al. (2015)</w:t>
      </w:r>
      <w:r>
        <w:t xml:space="preserve"> </w:t>
      </w:r>
      <w:r>
        <w:t xml:space="preserve">highlight that Córdoba’s tech ecosystem has historically been influenced by both national policies and international outsourcing trends. However, recent years have seen a shift toward indigenous innovation, driven by local startups and collaborative projects between academia and industry.</w:t>
      </w:r>
    </w:p>
    <w:bookmarkEnd w:id="21"/>
    <w:bookmarkStart w:id="22" w:name="Xf4fbfcdf24f1b308d2fe9de6d2b1360530fac17"/>
    <w:p>
      <w:pPr>
        <w:pStyle w:val="Heading2"/>
      </w:pPr>
      <w:r>
        <w:t xml:space="preserve">Education and Training for Software Engineers in Córdoba</w:t>
      </w:r>
    </w:p>
    <w:p>
      <w:pPr>
        <w:pStyle w:val="FirstParagraph"/>
      </w:pPr>
      <w:r>
        <w:t xml:space="preserve">Córdoba’s academic institutions play a pivotal role in shaping</w:t>
      </w:r>
      <w:r>
        <w:t xml:space="preserve"> </w:t>
      </w:r>
      <w:r>
        <w:rPr>
          <w:bCs/>
          <w:b/>
        </w:rPr>
        <w:t xml:space="preserve">Software Engineers</w:t>
      </w:r>
      <w:r>
        <w:t xml:space="preserve">. The</w:t>
      </w:r>
      <w:r>
        <w:t xml:space="preserve"> </w:t>
      </w:r>
      <w:r>
        <w:rPr>
          <w:iCs/>
          <w:i/>
        </w:rPr>
        <w:t xml:space="preserve">Universidad Nacional de Córdoba (UNC)</w:t>
      </w:r>
      <w:r>
        <w:t xml:space="preserve"> </w:t>
      </w:r>
      <w:r>
        <w:t xml:space="preserve">offers undergraduate and graduate programs that emphasize software development, systems engineering, and emerging technologies like AI and blockchain. Institutions such as the</w:t>
      </w:r>
      <w:r>
        <w:t xml:space="preserve"> </w:t>
      </w:r>
      <w:r>
        <w:rPr>
          <w:iCs/>
          <w:i/>
        </w:rPr>
        <w:t xml:space="preserve">Instituto Superior de Informática (ISI)</w:t>
      </w:r>
      <w:r>
        <w:t xml:space="preserve"> </w:t>
      </w:r>
      <w:r>
        <w:t xml:space="preserve">in Córdoba have also contributed to professional training through certifications aligned with global standards.</w:t>
      </w:r>
    </w:p>
    <w:p>
      <w:pPr>
        <w:pStyle w:val="BodyText"/>
      </w:pPr>
      <w:r>
        <w:t xml:space="preserve">A 2021 report by</w:t>
      </w:r>
      <w:r>
        <w:t xml:space="preserve"> </w:t>
      </w:r>
      <w:r>
        <w:rPr>
          <w:iCs/>
          <w:i/>
        </w:rPr>
        <w:t xml:space="preserve">Córdoba Tech Alliance</w:t>
      </w:r>
      <w:r>
        <w:t xml:space="preserve"> </w:t>
      </w:r>
      <w:r>
        <w:t xml:space="preserve">noted that over 65% of software engineering graduates in the region secure employment within six months of graduation, often working on projects for multinational clients or local startups. This highlights Córdoba’s growing reputation as a talent incubator for the</w:t>
      </w:r>
      <w:r>
        <w:t xml:space="preserve"> </w:t>
      </w:r>
      <w:r>
        <w:rPr>
          <w:bCs/>
          <w:b/>
        </w:rPr>
        <w:t xml:space="preserve">Software Engineer</w:t>
      </w:r>
      <w:r>
        <w:t xml:space="preserve"> </w:t>
      </w:r>
      <w:r>
        <w:t xml:space="preserve">profession.</w:t>
      </w:r>
    </w:p>
    <w:bookmarkEnd w:id="22"/>
    <w:bookmarkStart w:id="23" w:name="X00204818c139ecaece562d5702eeb35bd84221a"/>
    <w:p>
      <w:pPr>
        <w:pStyle w:val="Heading2"/>
      </w:pPr>
      <w:r>
        <w:t xml:space="preserve">The Industry Landscape: Challenges and Opportunities</w:t>
      </w:r>
    </w:p>
    <w:p>
      <w:pPr>
        <w:pStyle w:val="FirstParagraph"/>
      </w:pPr>
      <w:r>
        <w:t xml:space="preserve">In</w:t>
      </w:r>
      <w:r>
        <w:t xml:space="preserve"> </w:t>
      </w:r>
      <w:r>
        <w:rPr>
          <w:bCs/>
          <w:b/>
        </w:rPr>
        <w:t xml:space="preserve">Argentina Córdoba</w:t>
      </w:r>
      <w:r>
        <w:t xml:space="preserve">, the software engineering industry faces both challenges and opportunities. While the region benefits from a skilled workforce, it struggles with limited investment in research and development compared to larger cities like Buenos Aires. A 2023 study by</w:t>
      </w:r>
      <w:r>
        <w:t xml:space="preserve"> </w:t>
      </w:r>
      <w:r>
        <w:rPr>
          <w:iCs/>
          <w:i/>
        </w:rPr>
        <w:t xml:space="preserve">Argentine Association of IT Professionals</w:t>
      </w:r>
      <w:r>
        <w:t xml:space="preserve"> </w:t>
      </w:r>
      <w:r>
        <w:t xml:space="preserve">found that only 18% of Córdoba-based software firms invest in R&amp;D, compared to 34% nationally.</w:t>
      </w:r>
    </w:p>
    <w:p>
      <w:pPr>
        <w:pStyle w:val="BodyText"/>
      </w:pPr>
      <w:r>
        <w:t xml:space="preserve">However, Córdoba’s unique position as a cultural and economic hub offers opportunities for niche innovation. For instance, the region’s agricultural sector has spurred demand for agro-tech solutions, creating a specialized niche for</w:t>
      </w:r>
      <w:r>
        <w:t xml:space="preserve"> </w:t>
      </w:r>
      <w:r>
        <w:rPr>
          <w:bCs/>
          <w:b/>
        </w:rPr>
        <w:t xml:space="preserve">Software Engineers</w:t>
      </w:r>
      <w:r>
        <w:t xml:space="preserve">. Similarly, the rise of remote work has allowed Córdoba-based professionals to contribute to global projects while benefiting from lower operational costs.</w:t>
      </w:r>
    </w:p>
    <w:bookmarkEnd w:id="23"/>
    <w:bookmarkStart w:id="24" w:name="social-and-economic-implications"/>
    <w:p>
      <w:pPr>
        <w:pStyle w:val="Heading2"/>
      </w:pPr>
      <w:r>
        <w:t xml:space="preserve">Social and Economic Implications</w:t>
      </w:r>
    </w:p>
    <w:p>
      <w:pPr>
        <w:pStyle w:val="FirstParagraph"/>
      </w:pPr>
      <w:r>
        <w:t xml:space="preserve">The growth of the</w:t>
      </w:r>
      <w:r>
        <w:t xml:space="preserve"> </w:t>
      </w:r>
      <w:r>
        <w:rPr>
          <w:bCs/>
          <w:b/>
        </w:rPr>
        <w:t xml:space="preserve">Software Engineer</w:t>
      </w:r>
      <w:r>
        <w:t xml:space="preserve"> </w:t>
      </w:r>
      <w:r>
        <w:t xml:space="preserve">profession in Córdoba has socio-economic implications. Research by</w:t>
      </w:r>
      <w:r>
        <w:t xml:space="preserve"> </w:t>
      </w:r>
      <w:r>
        <w:rPr>
          <w:iCs/>
          <w:i/>
        </w:rPr>
        <w:t xml:space="preserve">García (2019)</w:t>
      </w:r>
      <w:r>
        <w:t xml:space="preserve"> </w:t>
      </w:r>
      <w:r>
        <w:t xml:space="preserve">underscores that software engineering jobs have reduced income inequality in the region by providing high-paying opportunities to graduates from diverse backgrounds. Furthermore, startups led by Córdoba’s engineers have contributed to local economic diversification, reducing dependency on traditional industries like agriculture.</w:t>
      </w:r>
    </w:p>
    <w:p>
      <w:pPr>
        <w:pStyle w:val="BodyText"/>
      </w:pPr>
      <w:r>
        <w:t xml:space="preserve">Despite these gains, challenges persist. A 2023 survey by</w:t>
      </w:r>
      <w:r>
        <w:t xml:space="preserve"> </w:t>
      </w:r>
      <w:r>
        <w:rPr>
          <w:iCs/>
          <w:i/>
        </w:rPr>
        <w:t xml:space="preserve">Córdoba Chamber of Commerce</w:t>
      </w:r>
      <w:r>
        <w:t xml:space="preserve"> </w:t>
      </w:r>
      <w:r>
        <w:t xml:space="preserve">revealed that only 40% of software firms in the region offer benefits such as health insurance or professional development funds, compared to national averages of 58%. This gap highlights the need for policy interventions to ensure equitable growth in the sector.</w:t>
      </w:r>
    </w:p>
    <w:bookmarkEnd w:id="24"/>
    <w:bookmarkStart w:id="25" w:name="case-studies-success-stories-in-córdoba"/>
    <w:p>
      <w:pPr>
        <w:pStyle w:val="Heading2"/>
      </w:pPr>
      <w:r>
        <w:t xml:space="preserve">Case Studies: Success Stories in Córdoba</w:t>
      </w:r>
    </w:p>
    <w:p>
      <w:pPr>
        <w:pStyle w:val="FirstParagraph"/>
      </w:pPr>
      <w:r>
        <w:t xml:space="preserve">Several case studies illustrate the potential of</w:t>
      </w:r>
      <w:r>
        <w:t xml:space="preserve"> </w:t>
      </w:r>
      <w:r>
        <w:rPr>
          <w:bCs/>
          <w:b/>
        </w:rPr>
        <w:t xml:space="preserve">Software Engineers</w:t>
      </w:r>
      <w:r>
        <w:t xml:space="preserve"> </w:t>
      </w:r>
      <w:r>
        <w:t xml:space="preserve">in Córdoba. For example,</w:t>
      </w:r>
      <w:r>
        <w:t xml:space="preserve"> </w:t>
      </w:r>
      <w:r>
        <w:rPr>
          <w:iCs/>
          <w:i/>
        </w:rPr>
        <w:t xml:space="preserve">Agritech Solutions SA</w:t>
      </w:r>
      <w:r>
        <w:t xml:space="preserve">, a startup based in Córdoba, developed an AI-powered platform for crop monitoring that has been adopted by farmers across Argentina. This project exemplifies how local engineering talent can address regional challenges while competing globally.</w:t>
      </w:r>
    </w:p>
    <w:p>
      <w:pPr>
        <w:pStyle w:val="BodyText"/>
      </w:pPr>
      <w:r>
        <w:t xml:space="preserve">Another notable example is the collaboration between UNC’s Department of Informatics and</w:t>
      </w:r>
      <w:r>
        <w:t xml:space="preserve"> </w:t>
      </w:r>
      <w:r>
        <w:rPr>
          <w:iCs/>
          <w:i/>
        </w:rPr>
        <w:t xml:space="preserve">Latin American Software Consortium</w:t>
      </w:r>
      <w:r>
        <w:t xml:space="preserve">, which led to the development of open-source tools for educational software in underserved communities. These initiatives demonstrate the dual role of</w:t>
      </w:r>
      <w:r>
        <w:t xml:space="preserve"> </w:t>
      </w:r>
      <w:r>
        <w:rPr>
          <w:bCs/>
          <w:b/>
        </w:rPr>
        <w:t xml:space="preserve">Software Engineers</w:t>
      </w:r>
      <w:r>
        <w:t xml:space="preserve"> </w:t>
      </w:r>
      <w:r>
        <w:t xml:space="preserve">in driving innovation and fostering social impact.</w:t>
      </w:r>
    </w:p>
    <w:bookmarkEnd w:id="25"/>
    <w:bookmarkStart w:id="26" w:name="X701b9843466009eb5e80f41a0239f51360da867"/>
    <w:p>
      <w:pPr>
        <w:pStyle w:val="Heading2"/>
      </w:pPr>
      <w:r>
        <w:t xml:space="preserve">FUTURE DIRECTIONS FOR RESEARCH AND POLICY</w:t>
      </w:r>
    </w:p>
    <w:p>
      <w:pPr>
        <w:pStyle w:val="FirstParagraph"/>
      </w:pPr>
      <w:r>
        <w:t xml:space="preserve">To further strengthen the role of</w:t>
      </w:r>
      <w:r>
        <w:t xml:space="preserve"> </w:t>
      </w:r>
      <w:r>
        <w:rPr>
          <w:bCs/>
          <w:b/>
        </w:rPr>
        <w:t xml:space="preserve">Software Engineers</w:t>
      </w:r>
      <w:r>
        <w:t xml:space="preserve"> </w:t>
      </w:r>
      <w:r>
        <w:t xml:space="preserve">in</w:t>
      </w:r>
      <w:r>
        <w:t xml:space="preserve"> </w:t>
      </w:r>
      <w:r>
        <w:rPr>
          <w:bCs/>
          <w:b/>
        </w:rPr>
        <w:t xml:space="preserve">Argentina Córdoba</w:t>
      </w:r>
      <w:r>
        <w:t xml:space="preserve">, future research should focus on three areas: (1) evaluating the impact of government policies on tech entrepreneurship, (2) analyzing the integration of emerging technologies like quantum computing and cybersecurity into curricula, and (3) studying the long-term effects of remote work trends on regional economic development.</w:t>
      </w:r>
    </w:p>
    <w:p>
      <w:pPr>
        <w:pStyle w:val="BodyText"/>
      </w:pPr>
      <w:r>
        <w:t xml:space="preserve">Policymakers must also prioritize investments in digital infrastructure, such as high-speed internet access for rural areas, to ensure that Córdoba’s software engineering ecosystem remains inclusive. Partnerships between academia and industry will be crucial in bridging the gap between theoretical knowledge and practical application.</w:t>
      </w:r>
    </w:p>
    <w:bookmarkEnd w:id="26"/>
    <w:bookmarkStart w:id="27" w:name="X4c1e1396b639b871deb3c51b4c9966f704f4b60"/>
    <w:p>
      <w:pPr>
        <w:pStyle w:val="Heading2"/>
      </w:pPr>
      <w:r>
        <w:t xml:space="preserve">Conclusion: The Software Engineer as a Catalyst for Change</w:t>
      </w:r>
    </w:p>
    <w:p>
      <w:pPr>
        <w:pStyle w:val="FirstParagraph"/>
      </w:pPr>
      <w:r>
        <w:t xml:space="preserve">In summary, the</w:t>
      </w:r>
      <w:r>
        <w:t xml:space="preserve"> </w:t>
      </w:r>
      <w:r>
        <w:rPr>
          <w:bCs/>
          <w:b/>
        </w:rPr>
        <w:t xml:space="preserve">Software Engineer</w:t>
      </w:r>
      <w:r>
        <w:t xml:space="preserve"> </w:t>
      </w:r>
      <w:r>
        <w:t xml:space="preserve">in</w:t>
      </w:r>
      <w:r>
        <w:t xml:space="preserve"> </w:t>
      </w:r>
      <w:r>
        <w:rPr>
          <w:bCs/>
          <w:b/>
        </w:rPr>
        <w:t xml:space="preserve">Argentina Córdoba</w:t>
      </w:r>
      <w:r>
        <w:t xml:space="preserve"> </w:t>
      </w:r>
      <w:r>
        <w:t xml:space="preserve">occupies a unique position at the intersection of education, industry, and innovation. While challenges such as limited R&amp;D funding and infrastructure gaps persist, the region’s academic institutions and entrepreneurial spirit provide a strong foundation for growth. By addressing these challenges through targeted policies and research initiatives, Córdoba can solidify its role as a national leader in software engineering.</w:t>
      </w:r>
    </w:p>
    <w:p>
      <w:pPr>
        <w:pStyle w:val="BodyText"/>
      </w:pPr>
      <w:r>
        <w:t xml:space="preserve">This literature review underscores the need for continued investment in both human capital and technological infrastructure to ensure that</w:t>
      </w:r>
      <w:r>
        <w:t xml:space="preserve"> </w:t>
      </w:r>
      <w:r>
        <w:rPr>
          <w:bCs/>
          <w:b/>
        </w:rPr>
        <w:t xml:space="preserve">Software Engineers</w:t>
      </w:r>
      <w:r>
        <w:t xml:space="preserve"> </w:t>
      </w:r>
      <w:r>
        <w:t xml:space="preserve">in Córdoba remain at the forefront of Argentina’s digital transformation.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Argentina Córdoba</dc:title>
  <dc:creator/>
  <dc:language>en</dc:language>
  <cp:keywords/>
  <dcterms:created xsi:type="dcterms:W3CDTF">2026-07-23T10:06:34Z</dcterms:created>
  <dcterms:modified xsi:type="dcterms:W3CDTF">2026-07-23T10:06:34Z</dcterms:modified>
</cp:coreProperties>
</file>

<file path=docProps/custom.xml><?xml version="1.0" encoding="utf-8"?>
<Properties xmlns="http://schemas.openxmlformats.org/officeDocument/2006/custom-properties" xmlns:vt="http://schemas.openxmlformats.org/officeDocument/2006/docPropsVTypes"/>
</file>