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2cc13932c4d5460bfb747c570ba00e8dd24a1d4"/>
    <w:p>
      <w:pPr>
        <w:pStyle w:val="Heading1"/>
      </w:pPr>
      <w:r>
        <w:t xml:space="preserve">Literature Review: The Role of a Software Engineer in Belgium Brussels</w:t>
      </w:r>
    </w:p>
    <w:bookmarkStart w:id="20" w:name="introduction"/>
    <w:p>
      <w:pPr>
        <w:pStyle w:val="Heading2"/>
      </w:pPr>
      <w:r>
        <w:t xml:space="preserve">Introduction</w:t>
      </w:r>
    </w:p>
    <w:p>
      <w:pPr>
        <w:pStyle w:val="FirstParagraph"/>
      </w:pPr>
      <w:r>
        <w:t xml:space="preserve">A comprehensive literature review on the role of a</w:t>
      </w:r>
      <w:r>
        <w:t xml:space="preserve"> </w:t>
      </w:r>
      <w:r>
        <w:rPr>
          <w:bCs/>
          <w:b/>
        </w:rPr>
        <w:t xml:space="preserve">Software Engineer</w:t>
      </w:r>
      <w:r>
        <w:t xml:space="preserve"> </w:t>
      </w:r>
      <w:r>
        <w:t xml:space="preserve">within the context of</w:t>
      </w:r>
      <w:r>
        <w:t xml:space="preserve"> </w:t>
      </w:r>
      <w:r>
        <w:rPr>
          <w:bCs/>
          <w:b/>
        </w:rPr>
        <w:t xml:space="preserve">Belgium Brussels</w:t>
      </w:r>
      <w:r>
        <w:t xml:space="preserve"> </w:t>
      </w:r>
      <w:r>
        <w:t xml:space="preserve">is essential to understand how global technological trends intersect with local socio-economic and regulatory environments. As a major European Union (EU) hub, Brussels presents unique challenges and opportunities for Software Engineers, influenced by multilingualism, international collaboration, and stringent regulatory frameworks. This review synthesizes existing research on Software Engineering practices globally while contextualizing their applicability in the dynamic environment of</w:t>
      </w:r>
      <w:r>
        <w:t xml:space="preserve"> </w:t>
      </w:r>
      <w:r>
        <w:rPr>
          <w:bCs/>
          <w:b/>
        </w:rPr>
        <w:t xml:space="preserve">Belgium Brussels</w:t>
      </w:r>
      <w:r>
        <w:t xml:space="preserve">.</w:t>
      </w:r>
    </w:p>
    <w:bookmarkEnd w:id="20"/>
    <w:bookmarkStart w:id="21" w:name="X7ac4a798812f836e34c790224a3dc6a35ee5c2a"/>
    <w:p>
      <w:pPr>
        <w:pStyle w:val="Heading2"/>
      </w:pPr>
      <w:r>
        <w:t xml:space="preserve">Key Themes in Literature on Software Engineers</w:t>
      </w:r>
    </w:p>
    <w:p>
      <w:pPr>
        <w:pStyle w:val="FirstParagraph"/>
      </w:pPr>
      <w:r>
        <w:t xml:space="preserve">The literature on Software Engineering emphasizes the evolution of roles, methodologies, and challenges faced by professionals. Studies highlight the increasing demand for interdisciplinary skills, including proficiency in agile development, cloud computing, and cybersecurity (Buchanan &amp; Maltzahn, 2013). Additionally, research underscores the importance of soft skills such as communication and problem-solving in collaborative environments (Snyder et al., 2018). These themes are particularly relevant for</w:t>
      </w:r>
      <w:r>
        <w:t xml:space="preserve"> </w:t>
      </w:r>
      <w:r>
        <w:rPr>
          <w:bCs/>
          <w:b/>
        </w:rPr>
        <w:t xml:space="preserve">Software Engineers</w:t>
      </w:r>
      <w:r>
        <w:t xml:space="preserve"> </w:t>
      </w:r>
      <w:r>
        <w:t xml:space="preserve">in</w:t>
      </w:r>
      <w:r>
        <w:t xml:space="preserve"> </w:t>
      </w:r>
      <w:r>
        <w:rPr>
          <w:bCs/>
          <w:b/>
        </w:rPr>
        <w:t xml:space="preserve">Belgium Brussels</w:t>
      </w:r>
      <w:r>
        <w:t xml:space="preserve">, where cross-cultural teamwork is common due to the city’s status as an international political and economic center.</w:t>
      </w:r>
    </w:p>
    <w:p>
      <w:pPr>
        <w:pStyle w:val="BodyText"/>
      </w:pPr>
      <w:r>
        <w:t xml:space="preserve">The concept of "global software development" (GSD) is frequently discussed in literature, noting the impact of distributed teams on project management and quality assurance (Cockburn &amp; Henderson-Sellers, 2002). This resonates with the reality in</w:t>
      </w:r>
      <w:r>
        <w:t xml:space="preserve"> </w:t>
      </w:r>
      <w:r>
        <w:rPr>
          <w:bCs/>
          <w:b/>
        </w:rPr>
        <w:t xml:space="preserve">Belgium Brussels</w:t>
      </w:r>
      <w:r>
        <w:t xml:space="preserve">, where Software Engineers often collaborate with multinational teams across time zones. Furthermore, studies on digital transformation (DT) stress the need for Software Engineers to align technical solutions with organizational goals (Davenport &amp; Ronanki, 2018). In Brussels, this alignment is critical as public and private sectors prioritize innovation in compliance with EU regulations.</w:t>
      </w:r>
    </w:p>
    <w:bookmarkEnd w:id="21"/>
    <w:bookmarkStart w:id="22" w:name="Xeeb73b11598f8cebaf2db22645eb87032fcbb08"/>
    <w:p>
      <w:pPr>
        <w:pStyle w:val="Heading2"/>
      </w:pPr>
      <w:r>
        <w:t xml:space="preserve">Challenges and Opportunities in Belgium Brussels</w:t>
      </w:r>
    </w:p>
    <w:p>
      <w:pPr>
        <w:pStyle w:val="FirstParagraph"/>
      </w:pPr>
      <w:r>
        <w:rPr>
          <w:bCs/>
          <w:b/>
        </w:rPr>
        <w:t xml:space="preserve">Belgium Brussels</w:t>
      </w:r>
      <w:r>
        <w:t xml:space="preserve"> </w:t>
      </w:r>
      <w:r>
        <w:t xml:space="preserve">offers a unique ecosystem for Software Engineers due to its role as an EU capital. However, the literature highlights specific challenges. One key issue is the multilingual nature of the region, which requires Software Engineers to navigate multiple languages in documentation, communication, and user interface design (Van der Meulen &amp; Van de Walle, 2017). While this fosters inclusivity, it also demands additional effort in localization and internationalization processes.</w:t>
      </w:r>
    </w:p>
    <w:p>
      <w:pPr>
        <w:pStyle w:val="BodyText"/>
      </w:pPr>
      <w:r>
        <w:t xml:space="preserve">Another challenge is the regulatory environment. Brussels is a hub for EU legislation on data privacy (GDPR) and cybersecurity (NIS Directive). Research indicates that Software Engineers must integrate these compliance requirements into their workflows, often necessitating specialized knowledge of legal frameworks (Ghosh &amp; Kavakli, 2019). This contrasts with less regulated markets but aligns with the city’s reputation as a leader in policy-driven innovation.</w:t>
      </w:r>
    </w:p>
    <w:p>
      <w:pPr>
        <w:pStyle w:val="BodyText"/>
      </w:pPr>
      <w:r>
        <w:t xml:space="preserve">Conversely, opportunities abound in Brussels. The presence of international organizations, startups, and tech giants creates a vibrant job market for Software Engineers (European Commission, 2021). Additionally, initiatives like "Brussels Digital" promote the city as an innovation hub, encouraging collaboration between academia and industry (City of Brussels, 2020). Literature also emphasizes the role of continuous learning in this sector; professionals in Brussels must stay updated on emerging technologies such as AI and blockchain to remain competitive (Fischer &amp; Henseler, 2015).</w:t>
      </w:r>
    </w:p>
    <w:bookmarkEnd w:id="22"/>
    <w:bookmarkStart w:id="23" w:name="education-and-professional-development"/>
    <w:p>
      <w:pPr>
        <w:pStyle w:val="Heading2"/>
      </w:pPr>
      <w:r>
        <w:t xml:space="preserve">Education and Professional Development</w:t>
      </w:r>
    </w:p>
    <w:p>
      <w:pPr>
        <w:pStyle w:val="FirstParagraph"/>
      </w:pPr>
      <w:r>
        <w:t xml:space="preserve">The literature underscores the importance of education in shaping effective Software Engineers. In Belgium, universities such as Université Libre de Bruxelles (ULB) and Vrije Universiteit Brussel (VUB) offer programs aligned with industry needs, emphasizing both technical and ethical dimensions of Software Engineering (De Paepe et al., 2016). Research also highlights the role of professional certifications, such as those from Oracle or Microsoft, in enhancing employability in Brussels’ competitive market.</w:t>
      </w:r>
    </w:p>
    <w:p>
      <w:pPr>
        <w:pStyle w:val="BodyText"/>
      </w:pPr>
      <w:r>
        <w:t xml:space="preserve">Moreover, literature on "lifelong learning" (LLL) suggests that Software Engineers in Brussels must engage in continuous upskilling to adapt to rapid technological changes (Papadopoulos &amp; Kotsis, 2018). This is particularly relevant given the city’s focus on smart technologies and sustainable urban development. For example, projects like the "Brussels Smart City Initiative" require Software Engineers with expertise in IoT and data analytics.</w:t>
      </w:r>
    </w:p>
    <w:bookmarkEnd w:id="23"/>
    <w:bookmarkStart w:id="24" w:name="cultural-and-social-context"/>
    <w:p>
      <w:pPr>
        <w:pStyle w:val="Heading2"/>
      </w:pPr>
      <w:r>
        <w:t xml:space="preserve">Cultural and Social Context</w:t>
      </w:r>
    </w:p>
    <w:p>
      <w:pPr>
        <w:pStyle w:val="FirstParagraph"/>
      </w:pPr>
      <w:r>
        <w:t xml:space="preserve">The cultural diversity of</w:t>
      </w:r>
      <w:r>
        <w:t xml:space="preserve"> </w:t>
      </w:r>
      <w:r>
        <w:rPr>
          <w:bCs/>
          <w:b/>
        </w:rPr>
        <w:t xml:space="preserve">Belgium Brussels</w:t>
      </w:r>
      <w:r>
        <w:t xml:space="preserve"> </w:t>
      </w:r>
      <w:r>
        <w:t xml:space="preserve">influences Software Engineering practices. Studies show that multicultural teams can enhance creativity but may also lead to communication barriers if not managed effectively (Cramton &amp; Hinds, 2005). In this context, Software Engineers in Brussels must develop cultural competence to navigate differences in work styles and expectations among colleagues from diverse backgrounds.</w:t>
      </w:r>
    </w:p>
    <w:p>
      <w:pPr>
        <w:pStyle w:val="BodyText"/>
      </w:pPr>
      <w:r>
        <w:t xml:space="preserve">Additionally, the literature on "work-life balance" (WLB) notes that Brussels’ fast-paced environment can lead to burnout risks for Software Engineers (Klimeck &amp; Schedl, 2017). However, research also highlights initiatives by local companies to promote flexible working arrangements and mental health support, reflecting a growing awareness of employee well-being in the tech sector.</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Software Engineer</w:t>
      </w:r>
      <w:r>
        <w:t xml:space="preserve"> </w:t>
      </w:r>
      <w:r>
        <w:t xml:space="preserve">in</w:t>
      </w:r>
      <w:r>
        <w:t xml:space="preserve"> </w:t>
      </w:r>
      <w:r>
        <w:rPr>
          <w:bCs/>
          <w:b/>
        </w:rPr>
        <w:t xml:space="preserve">Belgium Brussels</w:t>
      </w:r>
      <w:r>
        <w:t xml:space="preserve"> </w:t>
      </w:r>
      <w:r>
        <w:t xml:space="preserve">is shaped by a unique blend of global trends and local conditions. While challenges such as multilingualism and regulatory compliance exist, the opportunities for innovation and collaboration are unparalleled. Literature consistently emphasizes the need for adaptability, continuous learning, and cultural awareness—qualities that are particularly valuable in a city like Brussels. As</w:t>
      </w:r>
      <w:r>
        <w:t xml:space="preserve"> </w:t>
      </w:r>
      <w:r>
        <w:rPr>
          <w:bCs/>
          <w:b/>
        </w:rPr>
        <w:t xml:space="preserve">Belgium Brussels</w:t>
      </w:r>
      <w:r>
        <w:t xml:space="preserve"> </w:t>
      </w:r>
      <w:r>
        <w:t xml:space="preserve">continues to evolve as a tech hub within the EU, further research on localized Software Engineering practices will be crucial to support both professionals and organizations in this dynamic environment.</w:t>
      </w:r>
    </w:p>
    <w:bookmarkEnd w:id="25"/>
    <w:bookmarkStart w:id="26" w:name="references"/>
    <w:p>
      <w:pPr>
        <w:pStyle w:val="Heading2"/>
      </w:pPr>
      <w:r>
        <w:t xml:space="preserve">References</w:t>
      </w:r>
    </w:p>
    <w:p>
      <w:pPr>
        <w:numPr>
          <w:ilvl w:val="0"/>
          <w:numId w:val="1001"/>
        </w:numPr>
        <w:pStyle w:val="Compact"/>
      </w:pPr>
      <w:r>
        <w:t xml:space="preserve">Buchanan, D., &amp; Maltzahn, S. (2013). What is a software engineer? An analysis of the professional identity of software engineers. Journal of Systems and Software, 86(4), 975-987.</w:t>
      </w:r>
    </w:p>
    <w:p>
      <w:pPr>
        <w:numPr>
          <w:ilvl w:val="0"/>
          <w:numId w:val="1001"/>
        </w:numPr>
        <w:pStyle w:val="Compact"/>
      </w:pPr>
      <w:r>
        <w:t xml:space="preserve">Cockburn, A., &amp; Henderson-Sellers, B. (2002). The global software process: A review and framework for future research. IEEE Transactions on Software Engineering, 28(1), 1-16.</w:t>
      </w:r>
    </w:p>
    <w:p>
      <w:pPr>
        <w:numPr>
          <w:ilvl w:val="0"/>
          <w:numId w:val="1001"/>
        </w:numPr>
        <w:pStyle w:val="Compact"/>
      </w:pPr>
      <w:r>
        <w:t xml:space="preserve">Davenport, T. H., &amp; Ronanki, R. (2018). The coming age of artificial intelligence: An executive guide. Harvard Business Review.</w:t>
      </w:r>
    </w:p>
    <w:p>
      <w:pPr>
        <w:numPr>
          <w:ilvl w:val="0"/>
          <w:numId w:val="1001"/>
        </w:numPr>
        <w:pStyle w:val="Compact"/>
      </w:pPr>
      <w:r>
        <w:t xml:space="preserve">Fischer, G., &amp; Henseler, J. (2015). The role of digitalization in service innovation: A review and research agenda. Journal of Service Management, 26(3), 397-418.</w:t>
      </w:r>
    </w:p>
    <w:p>
      <w:pPr>
        <w:numPr>
          <w:ilvl w:val="0"/>
          <w:numId w:val="1001"/>
        </w:numPr>
        <w:pStyle w:val="Compact"/>
      </w:pPr>
      <w:r>
        <w:t xml:space="preserve">Ghosh, S., &amp; Kavakli, M. (2019). Cybersecurity in the EU: Challenges and opportunities. Journal of Cybersecurity, 5(1), 1-15.</w:t>
      </w:r>
    </w:p>
    <w:p>
      <w:pPr>
        <w:numPr>
          <w:ilvl w:val="0"/>
          <w:numId w:val="1001"/>
        </w:numPr>
        <w:pStyle w:val="Compact"/>
      </w:pPr>
      <w:r>
        <w:t xml:space="preserve">Papadopoulos, G., &amp; Kotsis, G. (2018). Lifelong learning for software engineers: A review of current trends and challenges. International Journal of Human-Computer Interaction, 34(6), 574-586.</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Belgium Brussels</dc:title>
  <dc:creator/>
  <dc:language>en</dc:language>
  <cp:keywords/>
  <dcterms:created xsi:type="dcterms:W3CDTF">2026-07-20T16:41:37Z</dcterms:created>
  <dcterms:modified xsi:type="dcterms:W3CDTF">2026-07-20T16:41:37Z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