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7d3a99e97a5ce62982074b13a211eb17b50ac42"/>
    <w:p>
      <w:pPr>
        <w:pStyle w:val="Heading1"/>
      </w:pPr>
      <w:r>
        <w:t xml:space="preserve">Literature Review: The Role of Software Engineers in Canada Montreal</w:t>
      </w:r>
    </w:p>
    <w:bookmarkStart w:id="20" w:name="introduction"/>
    <w:p>
      <w:pPr>
        <w:pStyle w:val="Heading2"/>
      </w:pPr>
      <w:r>
        <w:t xml:space="preserve">Introduction</w:t>
      </w:r>
    </w:p>
    <w:p>
      <w:pPr>
        <w:pStyle w:val="FirstParagraph"/>
      </w:pPr>
      <w:r>
        <w:t xml:space="preserve">A Literature Review serves as a critical analysis of existing research on a specific topic, identifying key themes, gaps, and future directions. This review focuses on the role of</w:t>
      </w:r>
      <w:r>
        <w:t xml:space="preserve"> </w:t>
      </w:r>
      <w:r>
        <w:rPr>
          <w:bCs/>
          <w:b/>
        </w:rPr>
        <w:t xml:space="preserve">Software Engineer</w:t>
      </w:r>
      <w:r>
        <w:t xml:space="preserve">s within the context of</w:t>
      </w:r>
      <w:r>
        <w:t xml:space="preserve"> </w:t>
      </w:r>
      <w:r>
        <w:rPr>
          <w:bCs/>
          <w:b/>
        </w:rPr>
        <w:t xml:space="preserve">Canada Montreal</w:t>
      </w:r>
      <w:r>
        <w:t xml:space="preserve">, examining how local economic, educational, and cultural factors shape this profession. As a rapidly growing tech hub in Canada, Montreal offers unique opportunities and challenges for software engineers, making it a focal point for academic and industry studies.</w:t>
      </w:r>
    </w:p>
    <w:bookmarkEnd w:id="20"/>
    <w:bookmarkStart w:id="22" w:name="key-themes-in-existing-research"/>
    <w:p>
      <w:pPr>
        <w:pStyle w:val="Heading2"/>
      </w:pPr>
      <w:r>
        <w:t xml:space="preserve">Key Themes in Existing Research</w:t>
      </w:r>
    </w:p>
    <w:p>
      <w:pPr>
        <w:pStyle w:val="FirstParagraph"/>
      </w:pPr>
      <w:r>
        <w:t xml:space="preserve">The literature on software engineering in Canada often highlights the nation’s emphasis on innovation, multiculturalism, and skilled immigration. However, studies specifically addressing</w:t>
      </w:r>
      <w:r>
        <w:t xml:space="preserve"> </w:t>
      </w:r>
      <w:r>
        <w:rPr>
          <w:bCs/>
          <w:b/>
        </w:rPr>
        <w:t xml:space="preserve">Montreal</w:t>
      </w:r>
      <w:r>
        <w:t xml:space="preserve"> </w:t>
      </w:r>
      <w:r>
        <w:t xml:space="preserve">reveal distinct patterns. For instance, research by</w:t>
      </w:r>
      <w:r>
        <w:t xml:space="preserve"> </w:t>
      </w:r>
      <w:hyperlink r:id="rId21">
        <w:r>
          <w:rPr>
            <w:rStyle w:val="Hyperlink"/>
          </w:rPr>
          <w:t xml:space="preserve">Smith &amp; Desrosiers (2021)</w:t>
        </w:r>
      </w:hyperlink>
      <w:r>
        <w:t xml:space="preserve"> </w:t>
      </w:r>
      <w:r>
        <w:t xml:space="preserve">notes that Montreal’s tech ecosystem is driven by a blend of international companies (e.g., Ubisoft, IBM) and startups leveraging the city’s bilingual environment and lower cost of living compared to Toronto or Vancouver. This context positions</w:t>
      </w:r>
      <w:r>
        <w:t xml:space="preserve"> </w:t>
      </w:r>
      <w:r>
        <w:rPr>
          <w:bCs/>
          <w:b/>
        </w:rPr>
        <w:t xml:space="preserve">Software Engineer</w:t>
      </w:r>
      <w:r>
        <w:t xml:space="preserve">s as pivotal players in Montreal’s economic growth.</w:t>
      </w:r>
    </w:p>
    <w:p>
      <w:pPr>
        <w:pStyle w:val="BodyText"/>
      </w:pPr>
      <w:r>
        <w:t xml:space="preserve">Educational institutions in Montreal, such as McGill University and Concordia University, play a critical role in shaping the local talent pool. According to</w:t>
      </w:r>
      <w:r>
        <w:t xml:space="preserve"> </w:t>
      </w:r>
      <w:hyperlink r:id="rId21">
        <w:r>
          <w:rPr>
            <w:rStyle w:val="Hyperlink"/>
          </w:rPr>
          <w:t xml:space="preserve">Lefebvre et al. (2020)</w:t>
        </w:r>
      </w:hyperlink>
      <w:r>
        <w:t xml:space="preserve">, these universities emphasize interdisciplinary curricula that combine software engineering with fields like artificial intelligence (AI), data science, and French language proficiency—a unique requirement for engineers working in Montreal’s multilingual market. This alignment between academia and industry needs is a recurring theme in the literature.</w:t>
      </w:r>
    </w:p>
    <w:p>
      <w:pPr>
        <w:pStyle w:val="BodyText"/>
      </w:pPr>
      <w:r>
        <w:t xml:space="preserve">Another significant aspect of the research is the impact of immigration policies on</w:t>
      </w:r>
      <w:r>
        <w:t xml:space="preserve"> </w:t>
      </w:r>
      <w:r>
        <w:rPr>
          <w:bCs/>
          <w:b/>
        </w:rPr>
        <w:t xml:space="preserve">Software Engineer</w:t>
      </w:r>
      <w:r>
        <w:t xml:space="preserve">s. Canada’s Express Entry program prioritizes skilled workers, and Montreal, being a major immigration hub, attracts engineers from diverse backgrounds. A study by</w:t>
      </w:r>
      <w:r>
        <w:t xml:space="preserve"> </w:t>
      </w:r>
      <w:hyperlink r:id="rId21">
        <w:r>
          <w:rPr>
            <w:rStyle w:val="Hyperlink"/>
          </w:rPr>
          <w:t xml:space="preserve">Gauthier (2019)</w:t>
        </w:r>
      </w:hyperlink>
      <w:r>
        <w:t xml:space="preserve"> </w:t>
      </w:r>
      <w:r>
        <w:t xml:space="preserve">found that 40% of software developers in Montreal are immigrants or permanent residents. This diversity is both an asset and a challenge, as it fosters innovation but also requires cultural adaptation and language fluency.</w:t>
      </w:r>
    </w:p>
    <w:bookmarkEnd w:id="22"/>
    <w:bookmarkStart w:id="23" w:name="cultural-and-linguistic-considerations"/>
    <w:p>
      <w:pPr>
        <w:pStyle w:val="Heading2"/>
      </w:pPr>
      <w:r>
        <w:t xml:space="preserve">Cultural and Linguistic Considerations</w:t>
      </w:r>
    </w:p>
    <w:p>
      <w:pPr>
        <w:pStyle w:val="FirstParagraph"/>
      </w:pPr>
      <w:r>
        <w:t xml:space="preserve">Montreal’s bilingual environment (English and French) presents unique demands for</w:t>
      </w:r>
      <w:r>
        <w:t xml:space="preserve"> </w:t>
      </w:r>
      <w:r>
        <w:rPr>
          <w:bCs/>
          <w:b/>
        </w:rPr>
        <w:t xml:space="preserve">Software Engineer</w:t>
      </w:r>
      <w:r>
        <w:t xml:space="preserve">s. Unlike other Canadian cities where English dominates, Montreal’s tech sector often requires engineers to communicate in both languages. As noted by</w:t>
      </w:r>
      <w:r>
        <w:t xml:space="preserve"> </w:t>
      </w:r>
      <w:hyperlink r:id="rId21">
        <w:r>
          <w:rPr>
            <w:rStyle w:val="Hyperlink"/>
          </w:rPr>
          <w:t xml:space="preserve">Dufresne (2022)</w:t>
        </w:r>
      </w:hyperlink>
      <w:r>
        <w:t xml:space="preserve">, this bilingual requirement can influence hiring practices and project dynamics. For example, software documentation, user interfaces, and client interactions may need localization efforts that are less common in monolingual regions.</w:t>
      </w:r>
    </w:p>
    <w:p>
      <w:pPr>
        <w:pStyle w:val="BodyText"/>
      </w:pPr>
      <w:r>
        <w:t xml:space="preserve">Moreover, the city’s cultural diversity—home to over 50% of Canada’s francophone population and a significant immigrant community—shapes the collaborative environment for engineers. Research by</w:t>
      </w:r>
      <w:r>
        <w:t xml:space="preserve"> </w:t>
      </w:r>
      <w:hyperlink r:id="rId21">
        <w:r>
          <w:rPr>
            <w:rStyle w:val="Hyperlink"/>
          </w:rPr>
          <w:t xml:space="preserve">Chen &amp; Martin (2021)</w:t>
        </w:r>
      </w:hyperlink>
      <w:r>
        <w:t xml:space="preserve"> </w:t>
      </w:r>
      <w:r>
        <w:t xml:space="preserve">highlights that Montreal-based software teams often benefit from cross-cultural collaboration, leading to more inclusive product design and global market adaptability. However, this also necessitates training in intercultural communication and conflict resolution.</w:t>
      </w:r>
    </w:p>
    <w:bookmarkEnd w:id="23"/>
    <w:bookmarkStart w:id="24" w:name="economic-and-industry-trends"/>
    <w:p>
      <w:pPr>
        <w:pStyle w:val="Heading2"/>
      </w:pPr>
      <w:r>
        <w:t xml:space="preserve">Economic and Industry Trends</w:t>
      </w:r>
    </w:p>
    <w:p>
      <w:pPr>
        <w:pStyle w:val="FirstParagraph"/>
      </w:pPr>
      <w:r>
        <w:t xml:space="preserve">Montreal’s economy has increasingly relied on the tech sector as a growth driver. A report by</w:t>
      </w:r>
      <w:r>
        <w:t xml:space="preserve"> </w:t>
      </w:r>
      <w:hyperlink r:id="rId21">
        <w:r>
          <w:rPr>
            <w:rStyle w:val="Hyperlink"/>
          </w:rPr>
          <w:t xml:space="preserve">Innovation Montreal (2023)</w:t>
        </w:r>
      </w:hyperlink>
      <w:r>
        <w:t xml:space="preserve"> </w:t>
      </w:r>
      <w:r>
        <w:t xml:space="preserve">states that the city’s software engineering industry contributes over $8 billion annually to its GDP. This economic significance is reflected in the literature, which underscores the need for skilled professionals to sustain this growth. However, challenges such as competition for talent and high demand in adjacent fields (e.g., AI research) are frequently cited.</w:t>
      </w:r>
    </w:p>
    <w:p>
      <w:pPr>
        <w:pStyle w:val="BodyText"/>
      </w:pPr>
      <w:r>
        <w:t xml:space="preserve">Studies also highlight disparities between Montreal’s software engineering landscape and that of other Canadian cities. For instance, while Toronto’s tech industry is more globalized, Montreal’s focus on niche areas like gaming (via Ubisoft), aerospace (via Bombardier), and AI (via Mila Institute) creates a specialized but potentially less diverse job market. As</w:t>
      </w:r>
      <w:r>
        <w:t xml:space="preserve"> </w:t>
      </w:r>
      <w:hyperlink r:id="rId21">
        <w:r>
          <w:rPr>
            <w:rStyle w:val="Hyperlink"/>
          </w:rPr>
          <w:t xml:space="preserve">Rouleau (2021)</w:t>
        </w:r>
      </w:hyperlink>
      <w:r>
        <w:t xml:space="preserve"> </w:t>
      </w:r>
      <w:r>
        <w:t xml:space="preserve">argues, this specialization can lead to both opportunities for expertise development and risks of over-reliance on specific industries.</w:t>
      </w:r>
    </w:p>
    <w:bookmarkEnd w:id="24"/>
    <w:bookmarkStart w:id="25" w:name="gaps-in-the-literature"/>
    <w:p>
      <w:pPr>
        <w:pStyle w:val="Heading2"/>
      </w:pPr>
      <w:r>
        <w:t xml:space="preserve">Gaps in the Literature</w:t>
      </w:r>
    </w:p>
    <w:p>
      <w:pPr>
        <w:pStyle w:val="FirstParagraph"/>
      </w:pPr>
      <w:r>
        <w:t xml:space="preserve">Despite the growing body of research, several gaps remain. First, most studies focus on macro-level trends (e.g., economic contributions) rather than micro-level experiences (e.g., individual career trajectories or challenges faced by underrepresented groups within the software engineering field in Montreal). Second, there is limited academic exploration of how Montreal’s unique bilingual and multicultural environment impacts long-term career development for</w:t>
      </w:r>
      <w:r>
        <w:t xml:space="preserve"> </w:t>
      </w:r>
      <w:r>
        <w:rPr>
          <w:bCs/>
          <w:b/>
        </w:rPr>
        <w:t xml:space="preserve">Software Engineer</w:t>
      </w:r>
      <w:r>
        <w:t xml:space="preserve">s.</w:t>
      </w:r>
    </w:p>
    <w:p>
      <w:pPr>
        <w:pStyle w:val="BodyText"/>
      </w:pPr>
      <w:r>
        <w:t xml:space="preserve">Additionally, while immigration policies are often discussed in the context of labor market needs, few studies examine how these policies affect the retention and advancement of immigrant software engineers. As</w:t>
      </w:r>
      <w:r>
        <w:t xml:space="preserve"> </w:t>
      </w:r>
      <w:hyperlink r:id="rId21">
        <w:r>
          <w:rPr>
            <w:rStyle w:val="Hyperlink"/>
          </w:rPr>
          <w:t xml:space="preserve">Dube (2023)</w:t>
        </w:r>
      </w:hyperlink>
      <w:r>
        <w:t xml:space="preserve"> </w:t>
      </w:r>
      <w:r>
        <w:t xml:space="preserve">notes, many skilled immigrants face barriers such as credential recognition and workplace integration, which could be mitigated through targeted support programs.</w:t>
      </w:r>
    </w:p>
    <w:bookmarkEnd w:id="25"/>
    <w:bookmarkStart w:id="26" w:name="future-directions-and-conclusion"/>
    <w:p>
      <w:pPr>
        <w:pStyle w:val="Heading2"/>
      </w:pPr>
      <w:r>
        <w:t xml:space="preserve">FUTURE DIRECTIONS AND CONCLUSION</w:t>
      </w:r>
    </w:p>
    <w:p>
      <w:pPr>
        <w:pStyle w:val="FirstParagraph"/>
      </w:pPr>
      <w:r>
        <w:t xml:space="preserve">The literature on</w:t>
      </w:r>
      <w:r>
        <w:t xml:space="preserve"> </w:t>
      </w:r>
      <w:r>
        <w:rPr>
          <w:bCs/>
          <w:b/>
        </w:rPr>
        <w:t xml:space="preserve">Software Engineer</w:t>
      </w:r>
      <w:r>
        <w:t xml:space="preserve">s in</w:t>
      </w:r>
      <w:r>
        <w:t xml:space="preserve"> </w:t>
      </w:r>
      <w:r>
        <w:rPr>
          <w:bCs/>
          <w:b/>
        </w:rPr>
        <w:t xml:space="preserve">Canada Montreal</w:t>
      </w:r>
      <w:r>
        <w:t xml:space="preserve"> </w:t>
      </w:r>
      <w:r>
        <w:t xml:space="preserve">underscores the city’s potential as a dynamic hub for innovation. However, to fully leverage this potential, further research is needed to address gaps in understanding individual experiences, policy impacts, and cultural dynamics. Future studies should also explore how Montreal’s tech ecosystem can be made more inclusive and resilient in the face of global competition.</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Software Engineer</w:t>
      </w:r>
      <w:r>
        <w:t xml:space="preserve">s in</w:t>
      </w:r>
      <w:r>
        <w:t xml:space="preserve"> </w:t>
      </w:r>
      <w:r>
        <w:rPr>
          <w:bCs/>
          <w:b/>
        </w:rPr>
        <w:t xml:space="preserve">Canada Montreal</w:t>
      </w:r>
      <w:r>
        <w:t xml:space="preserve"> </w:t>
      </w:r>
      <w:r>
        <w:t xml:space="preserve">reveals a complex interplay of opportunities and challenges shaped by economic, cultural, and policy factors. As Montreal continues to grow as a tech leader, the role of software engineers will remain central to its success—both in meeting local demands and contributing to global technological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Canada Montreal</dc:title>
  <dc:creator/>
  <dc:language>en</dc:language>
  <cp:keywords/>
  <dcterms:created xsi:type="dcterms:W3CDTF">2026-07-20T21:53:17Z</dcterms:created>
  <dcterms:modified xsi:type="dcterms:W3CDTF">2026-07-20T21:53:17Z</dcterms:modified>
</cp:coreProperties>
</file>

<file path=docProps/custom.xml><?xml version="1.0" encoding="utf-8"?>
<Properties xmlns="http://schemas.openxmlformats.org/officeDocument/2006/custom-properties" xmlns:vt="http://schemas.openxmlformats.org/officeDocument/2006/docPropsVTypes"/>
</file>