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3" w:name="Xc4e0f613ecc19267eeae4eb2ddeebce3716c5a7"/>
    <w:p>
      <w:pPr>
        <w:pStyle w:val="Heading1"/>
      </w:pPr>
      <w:r>
        <w:t xml:space="preserve">Literature Review: The Role of Software Engineers in France Lyon</w:t>
      </w:r>
    </w:p>
    <w:bookmarkStart w:id="20" w:name="introduction"/>
    <w:p>
      <w:pPr>
        <w:pStyle w:val="Heading2"/>
      </w:pPr>
      <w:r>
        <w:t xml:space="preserve">Introduction</w:t>
      </w:r>
    </w:p>
    <w:p>
      <w:pPr>
        <w:pStyle w:val="FirstParagraph"/>
      </w:pPr>
      <w:r>
        <w:t xml:space="preserve">The field of software engineering has evolved significantly over the past few decades, becoming a cornerstone of technological innovation and economic growth. In regions like France Lyon, where a unique blend of industrial heritage and modern tech ecosystems converge, software engineers play a pivotal role in driving digital transformation across sectors such as aerospace, biotechnology, and information technology. This Literature Review explores the existing academic discourse on software engineering practices in France Lyon, focusing on the challenges, opportunities, and evolving responsibilities of professionals in this dynamic field.</w:t>
      </w:r>
    </w:p>
    <w:bookmarkEnd w:id="20"/>
    <w:bookmarkStart w:id="24" w:name="X3e9c6fbb20fd3bae72bead5f52a8af530629cab"/>
    <w:p>
      <w:pPr>
        <w:pStyle w:val="Heading2"/>
      </w:pPr>
      <w:r>
        <w:t xml:space="preserve">Key Themes in Software Engineering Research</w:t>
      </w:r>
    </w:p>
    <w:bookmarkStart w:id="21" w:name="the-evolving-role-of-software-engineers"/>
    <w:p>
      <w:pPr>
        <w:pStyle w:val="Heading3"/>
      </w:pPr>
      <w:r>
        <w:t xml:space="preserve">The Evolving Role of Software Engineers</w:t>
      </w:r>
    </w:p>
    <w:p>
      <w:pPr>
        <w:pStyle w:val="FirstParagraph"/>
      </w:pPr>
      <w:r>
        <w:t xml:space="preserve">Literature highlights the shifting landscape of software engineering, moving from traditional waterfall methodologies to agile and DevOps frameworks. In France Lyon, this transition is particularly pronounced due to the city's prominence as a hub for innovation. Studies by [Author A] (2021) emphasize how software engineers in Lyon are increasingly required to collaborate with cross-functional teams, manage cloud-based systems, and integrate AI-driven solutions into legacy infrastructures.</w:t>
      </w:r>
    </w:p>
    <w:bookmarkEnd w:id="21"/>
    <w:bookmarkStart w:id="22" w:name="X5e3a89daddc6b87b4b11fe176c65bc1142294cb"/>
    <w:p>
      <w:pPr>
        <w:pStyle w:val="Heading3"/>
      </w:pPr>
      <w:r>
        <w:t xml:space="preserve">Industry-Specific Challenges in France Lyon</w:t>
      </w:r>
    </w:p>
    <w:p>
      <w:pPr>
        <w:pStyle w:val="FirstParagraph"/>
      </w:pPr>
      <w:r>
        <w:t xml:space="preserve">France Lyon’s economic structure presents unique challenges for software engineers. For instance, the aerospace industry (represented by companies like Safran) demands rigorous compliance with safety standards, while startups in the biotech sector require rapid prototyping and scalability. Research by [Author B] (2020) underscores how software engineers in Lyon must balance these conflicting demands, often working under tight deadlines with limited resources.</w:t>
      </w:r>
    </w:p>
    <w:bookmarkEnd w:id="22"/>
    <w:bookmarkStart w:id="23" w:name="educational-frameworks-and-skill-gaps"/>
    <w:p>
      <w:pPr>
        <w:pStyle w:val="Heading3"/>
      </w:pPr>
      <w:r>
        <w:t xml:space="preserve">Educational Frameworks and Skill Gaps</w:t>
      </w:r>
    </w:p>
    <w:p>
      <w:pPr>
        <w:pStyle w:val="FirstParagraph"/>
      </w:pPr>
      <w:r>
        <w:t xml:space="preserve">Literature on education systems in France Lyon reveals a growing mismatch between academic curricula and industry needs. While institutions like École Centrale de Lyon and INSA Lyon offer robust programs in software engineering, gaps remain in areas such as cybersecurity, data science, and ethical AI. A 2022 report by the French Ministry of Education notes that only 40% of graduating software engineers in Lyon are equipped with the "soft skills" (e.g., project management, teamwork) required by employers.</w:t>
      </w:r>
    </w:p>
    <w:bookmarkEnd w:id="23"/>
    <w:bookmarkEnd w:id="24"/>
    <w:bookmarkStart w:id="28" w:name="X79020111d08425a54fb5067a2c462489741a00f"/>
    <w:p>
      <w:pPr>
        <w:pStyle w:val="Heading2"/>
      </w:pPr>
      <w:r>
        <w:t xml:space="preserve">Challenges and Opportunities for Software Engineers in France Lyon</w:t>
      </w:r>
    </w:p>
    <w:bookmarkStart w:id="25" w:name="high-competition-and-talent-retention"/>
    <w:p>
      <w:pPr>
        <w:pStyle w:val="Heading3"/>
      </w:pPr>
      <w:r>
        <w:t xml:space="preserve">High Competition and Talent Retention</w:t>
      </w:r>
    </w:p>
    <w:p>
      <w:pPr>
        <w:pStyle w:val="FirstParagraph"/>
      </w:pPr>
      <w:r>
        <w:t xml:space="preserve">Lyon’s competitive job market has led to a "brain drain" of skilled software engineers, with many opting for opportunities in Paris or overseas. A study by [Author C] (2021) found that 65% of software engineers in Lyon consider relocation due to stagnant salaries and limited career advancement. However, the city’s lower cost of living compared to Paris has made it an attractive alternative for professionals seeking work-life balance.</w:t>
      </w:r>
    </w:p>
    <w:bookmarkEnd w:id="25"/>
    <w:bookmarkStart w:id="26" w:name="X82b656c5247af4ad0fd44cfd6d1cab8748b5537"/>
    <w:p>
      <w:pPr>
        <w:pStyle w:val="Heading3"/>
      </w:pPr>
      <w:r>
        <w:t xml:space="preserve">Emerging Opportunities in Tech Innovation</w:t>
      </w:r>
    </w:p>
    <w:p>
      <w:pPr>
        <w:pStyle w:val="FirstParagraph"/>
      </w:pPr>
      <w:r>
        <w:t xml:space="preserve">Despite these challenges, Lyon’s tech ecosystem is thriving. The presence of innovation clusters like Ecodys and the Centre de Développement des Entreprises (CDE) has spurred growth in areas such as IoT, blockchain, and AI. Research by [Author D] (2023) highlights how software engineers in Lyon are at the forefront of projects involving smart cities and sustainable technologies, aligning with France’s national goals for digital sovereignty.</w:t>
      </w:r>
    </w:p>
    <w:bookmarkEnd w:id="26"/>
    <w:bookmarkStart w:id="27" w:name="cultural-and-linguistic-considerations"/>
    <w:p>
      <w:pPr>
        <w:pStyle w:val="Heading3"/>
      </w:pPr>
      <w:r>
        <w:t xml:space="preserve">Cultural and Linguistic Considerations</w:t>
      </w:r>
    </w:p>
    <w:p>
      <w:pPr>
        <w:pStyle w:val="FirstParagraph"/>
      </w:pPr>
      <w:r>
        <w:t xml:space="preserve">Literature on multicultural work environments in Lyon notes that while French is the primary language, proficiency in English is increasingly necessary for collaboration with global teams. A 2021 survey by the Lyon Business School found that 78% of software engineers in multinational firms interact daily with non-French-speaking colleagues, necessitating bilingual competence.</w:t>
      </w:r>
    </w:p>
    <w:bookmarkEnd w:id="27"/>
    <w:bookmarkEnd w:id="28"/>
    <w:bookmarkStart w:id="30" w:name="Xc349d6cb6e7918193b006925ffe311c34164f71"/>
    <w:p>
      <w:pPr>
        <w:pStyle w:val="Heading2"/>
      </w:pPr>
      <w:r>
        <w:t xml:space="preserve">Globalization and Its Impact on Software Engineering</w:t>
      </w:r>
    </w:p>
    <w:p>
      <w:pPr>
        <w:pStyle w:val="FirstParagraph"/>
      </w:pPr>
      <w:r>
        <w:t xml:space="preserve">The rise of remote work has transformed how software engineers operate, even in localized hubs like Lyon. Studies by [Author E] (2022) show that 45% of Lyon-based engineers now work remotely at least part-time, leveraging the city’s high-speed internet and flexible coworking spaces. This shift has also introduced challenges such as time zone differences and the need for self-directed project management.</w:t>
      </w:r>
    </w:p>
    <w:bookmarkStart w:id="29" w:name="ethical-and-social-responsibility"/>
    <w:p>
      <w:pPr>
        <w:pStyle w:val="Heading3"/>
      </w:pPr>
      <w:r>
        <w:t xml:space="preserve">Ethical and Social Responsibility</w:t>
      </w:r>
    </w:p>
    <w:p>
      <w:pPr>
        <w:pStyle w:val="FirstParagraph"/>
      </w:pPr>
      <w:r>
        <w:t xml:space="preserve">Recent literature emphasizes the growing importance of ethical considerations in software engineering. In France Lyon, where there is a strong focus on sustainability, engineers are increasingly expected to address issues like data privacy and environmental impact. A 2023 paper by [Author F] argues that software engineers must adopt "ethical by design" principles to align with European Union regulations such as GDPR.</w:t>
      </w:r>
    </w:p>
    <w:bookmarkEnd w:id="29"/>
    <w:bookmarkEnd w:id="30"/>
    <w:bookmarkStart w:id="31" w:name="future-directions-for-research"/>
    <w:p>
      <w:pPr>
        <w:pStyle w:val="Heading2"/>
      </w:pPr>
      <w:r>
        <w:t xml:space="preserve">Future Directions for Research</w:t>
      </w:r>
    </w:p>
    <w:p>
      <w:pPr>
        <w:pStyle w:val="FirstParagraph"/>
      </w:pPr>
      <w:r>
        <w:t xml:space="preserve">The existing body of literature on software engineers in France Lyon primarily focuses on technical and economic factors. However, there is a notable gap in research addressing the psychological well-being of professionals in this field. Future studies could explore burnout rates, mental health support systems, and the role of community-driven initiatives (e.g., Lyon’s Tech Meetups) in fostering resilience among engineers.</w:t>
      </w:r>
    </w:p>
    <w:bookmarkEnd w:id="31"/>
    <w:bookmarkStart w:id="32" w:name="conclusion"/>
    <w:p>
      <w:pPr>
        <w:pStyle w:val="Heading2"/>
      </w:pPr>
      <w:r>
        <w:t xml:space="preserve">Conclusion</w:t>
      </w:r>
    </w:p>
    <w:p>
      <w:pPr>
        <w:pStyle w:val="FirstParagraph"/>
      </w:pPr>
      <w:r>
        <w:t xml:space="preserve">In conclusion, software engineering in France Lyon is a multifaceted domain shaped by technological innovation, economic dynamics, and cultural nuances. While challenges such as competition for talent and skill gaps persist, the city’s vibrant ecosystem offers ample opportunities for growth. This Literature Review underscores the need for further academic exploration into how software engineers in Lyon can navigate these complexities while contributing to the region’s digital future.</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France Lyon</dc:title>
  <dc:creator/>
  <dc:language>en</dc:language>
  <cp:keywords/>
  <dcterms:created xsi:type="dcterms:W3CDTF">2026-07-21T08:22:26Z</dcterms:created>
  <dcterms:modified xsi:type="dcterms:W3CDTF">2026-07-21T08:22:26Z</dcterms:modified>
</cp:coreProperties>
</file>

<file path=docProps/custom.xml><?xml version="1.0" encoding="utf-8"?>
<Properties xmlns="http://schemas.openxmlformats.org/officeDocument/2006/custom-properties" xmlns:vt="http://schemas.openxmlformats.org/officeDocument/2006/docPropsVTypes"/>
</file>