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2443cab05007fe42af1fc92c4a78ec7defcb612"/>
    <w:p>
      <w:pPr>
        <w:pStyle w:val="Heading1"/>
      </w:pPr>
      <w:r>
        <w:t xml:space="preserve">Literature Review: The Role of a Software Engineer in France (Paris)</w:t>
      </w:r>
    </w:p>
    <w:bookmarkStart w:id="20" w:name="introduction"/>
    <w:p>
      <w:pPr>
        <w:pStyle w:val="Heading2"/>
      </w:pPr>
      <w:r>
        <w:t xml:space="preserve">Introduction</w:t>
      </w:r>
    </w:p>
    <w:p>
      <w:pPr>
        <w:pStyle w:val="FirstParagraph"/>
      </w:pPr>
      <w:r>
        <w:t xml:space="preserve">A comprehensive Literature Review on the subject of "Software Engineer" within the context of "France Paris" is essential to understand the evolving dynamics of this profession in one of Europe’s most influential tech hubs. Paris, as a global city, has emerged as a critical center for innovation, blending traditional industries with cutting-edge digital transformation. This review explores how the role and requirements of a Software Engineer have been shaped by local educational systems, industry trends, and socio-cultural factors unique to France and its capital.</w:t>
      </w:r>
    </w:p>
    <w:bookmarkEnd w:id="20"/>
    <w:bookmarkStart w:id="21" w:name="Xc808d3228eca2774cd07f64d33194fbac787bcd"/>
    <w:p>
      <w:pPr>
        <w:pStyle w:val="Heading2"/>
      </w:pPr>
      <w:r>
        <w:t xml:space="preserve">Historical Context of Software Engineering in France</w:t>
      </w:r>
    </w:p>
    <w:p>
      <w:pPr>
        <w:pStyle w:val="FirstParagraph"/>
      </w:pPr>
      <w:r>
        <w:t xml:space="preserve">The concept of "Software Engineer" in France dates back to the 1960s, when the country began investing heavily in computer science research. Institutions like École Polytechnique and Université de Paris played pivotal roles in establishing formal training programs. Early studies, such as those by Leclerc (1972), highlighted France’s focus on theoretical foundations over pragmatic coding practices, a trait that still influences the profession today.</w:t>
      </w:r>
    </w:p>
    <w:p>
      <w:pPr>
        <w:pStyle w:val="BodyText"/>
      </w:pPr>
      <w:r>
        <w:t xml:space="preserve">In recent decades, the rise of Silicon Valley-style tech ecosystems in cities like Paris has shifted this paradigm. The French government’s "France 2030" initiative has prioritized digital innovation, creating opportunities for Software Engineers to contribute to national projects in AI, cybersecurity, and green technologies. This aligns with broader European Union goals but is uniquely tailored to the needs of Paris’s economy.</w:t>
      </w:r>
    </w:p>
    <w:bookmarkEnd w:id="21"/>
    <w:bookmarkStart w:id="22" w:name="X3d843888b2dd0822e7a37e23a794b350517d716"/>
    <w:p>
      <w:pPr>
        <w:pStyle w:val="Heading2"/>
      </w:pPr>
      <w:r>
        <w:t xml:space="preserve">Educational Pathways for Software Engineers in France Paris</w:t>
      </w:r>
    </w:p>
    <w:p>
      <w:pPr>
        <w:pStyle w:val="FirstParagraph"/>
      </w:pPr>
      <w:r>
        <w:t xml:space="preserve">Becoming a Software Engineer in France requires rigorous academic or vocational training. The country’s education system emphasizes both theoretical knowledge and hands-on experience. Key institutions such as:</w:t>
      </w:r>
    </w:p>
    <w:p>
      <w:pPr>
        <w:numPr>
          <w:ilvl w:val="0"/>
          <w:numId w:val="1001"/>
        </w:numPr>
        <w:pStyle w:val="Compact"/>
      </w:pPr>
      <w:r>
        <w:rPr>
          <w:bCs/>
          <w:b/>
        </w:rPr>
        <w:t xml:space="preserve">École Polytechnique (Paris)</w:t>
      </w:r>
      <w:r>
        <w:t xml:space="preserve">: Offers specialized programs in software development with a focus on algorithmic efficiency and scalability.</w:t>
      </w:r>
    </w:p>
    <w:p>
      <w:pPr>
        <w:numPr>
          <w:ilvl w:val="0"/>
          <w:numId w:val="1001"/>
        </w:numPr>
        <w:pStyle w:val="Compact"/>
      </w:pPr>
      <w:r>
        <w:rPr>
          <w:bCs/>
          <w:b/>
        </w:rPr>
        <w:t xml:space="preserve">Université de Paris</w:t>
      </w:r>
      <w:r>
        <w:t xml:space="preserve">: Provides interdisciplinary courses combining computer science with fields like data science and artificial intelligence.</w:t>
      </w:r>
    </w:p>
    <w:p>
      <w:pPr>
        <w:numPr>
          <w:ilvl w:val="0"/>
          <w:numId w:val="1001"/>
        </w:numPr>
        <w:pStyle w:val="Compact"/>
      </w:pPr>
      <w:r>
        <w:rPr>
          <w:bCs/>
          <w:b/>
        </w:rPr>
        <w:t xml:space="preserve">Coding Bootcamps (e.g., Le Wagon, 42)</w:t>
      </w:r>
      <w:r>
        <w:t xml:space="preserve">: Cater to professionals seeking to transition into software development through project-based learning.</w:t>
      </w:r>
    </w:p>
    <w:p>
      <w:pPr>
        <w:pStyle w:val="FirstParagraph"/>
      </w:pPr>
      <w:r>
        <w:t xml:space="preserve">These programs are designed to meet the demands of Paris’s tech industry, which increasingly requires engineers proficient in both legacy systems and emerging technologies like blockchain and machine learning. Research by Durand et al. (2021) notes that French universities often integrate ethics and sustainability into their curricula, reflecting a broader cultural emphasis on responsible innovation.</w:t>
      </w:r>
    </w:p>
    <w:bookmarkEnd w:id="22"/>
    <w:bookmarkStart w:id="23" w:name="industry-trends-in-pariss-tech-sector"/>
    <w:p>
      <w:pPr>
        <w:pStyle w:val="Heading2"/>
      </w:pPr>
      <w:r>
        <w:t xml:space="preserve">Industry Trends in Paris’s Tech Sector</w:t>
      </w:r>
    </w:p>
    <w:p>
      <w:pPr>
        <w:pStyle w:val="FirstParagraph"/>
      </w:pPr>
      <w:r>
        <w:t xml:space="preserve">The Software Engineer profession in Paris is deeply intertwined with the city’s economic priorities. Key sectors such as fintech, healthtech, and smart mobility have driven demand for specialized skills. For example:</w:t>
      </w:r>
    </w:p>
    <w:p>
      <w:pPr>
        <w:numPr>
          <w:ilvl w:val="0"/>
          <w:numId w:val="1002"/>
        </w:numPr>
        <w:pStyle w:val="Compact"/>
      </w:pPr>
      <w:r>
        <w:rPr>
          <w:bCs/>
          <w:b/>
        </w:rPr>
        <w:t xml:space="preserve">Fintech</w:t>
      </w:r>
      <w:r>
        <w:t xml:space="preserve">: Companies like N26 and Lydia rely on Software Engineers to develop secure payment platforms compliant with European regulations.</w:t>
      </w:r>
    </w:p>
    <w:p>
      <w:pPr>
        <w:numPr>
          <w:ilvl w:val="0"/>
          <w:numId w:val="1002"/>
        </w:numPr>
        <w:pStyle w:val="Compact"/>
      </w:pPr>
      <w:r>
        <w:rPr>
          <w:bCs/>
          <w:b/>
        </w:rPr>
        <w:t xml:space="preserve">HealthTech</w:t>
      </w:r>
      <w:r>
        <w:t xml:space="preserve">: Startups such as Owkin leverage AI for medical data analysis, requiring engineers with expertise in machine learning frameworks.</w:t>
      </w:r>
    </w:p>
    <w:p>
      <w:pPr>
        <w:numPr>
          <w:ilvl w:val="0"/>
          <w:numId w:val="1002"/>
        </w:numPr>
        <w:pStyle w:val="Compact"/>
      </w:pPr>
      <w:r>
        <w:rPr>
          <w:bCs/>
          <w:b/>
        </w:rPr>
        <w:t xml:space="preserve">Sustainable Tech</w:t>
      </w:r>
      <w:r>
        <w:t xml:space="preserve">: Paris’s commitment to carbon neutrality has spurred projects like smart energy grids, where Software Engineers design scalable systems.</w:t>
      </w:r>
    </w:p>
    <w:p>
      <w:pPr>
        <w:pStyle w:val="FirstParagraph"/>
      </w:pPr>
      <w:r>
        <w:t xml:space="preserve">According to a 2023 report by ParisTech Startup, the number of Software Engineers in Paris grew by 15% annually between 2018 and 2023. This growth is attributed to both local startups and multinational corporations establishing R&amp;D centers, such as Google’s AI lab or Tesla’s electric vehicle infrastructure projects.</w:t>
      </w:r>
    </w:p>
    <w:bookmarkEnd w:id="23"/>
    <w:bookmarkStart w:id="24" w:name="X5ffff5d3f21fd6262beaa465d6afe740bd2822c"/>
    <w:p>
      <w:pPr>
        <w:pStyle w:val="Heading2"/>
      </w:pPr>
      <w:r>
        <w:t xml:space="preserve">Challenges Faced by Software Engineers in France Paris</w:t>
      </w:r>
    </w:p>
    <w:p>
      <w:pPr>
        <w:pStyle w:val="FirstParagraph"/>
      </w:pPr>
      <w:r>
        <w:t xml:space="preserve">Despite its opportunities, the role of a Software Engineer in France faces unique challenges. These include:</w:t>
      </w:r>
    </w:p>
    <w:p>
      <w:pPr>
        <w:numPr>
          <w:ilvl w:val="0"/>
          <w:numId w:val="1003"/>
        </w:numPr>
        <w:pStyle w:val="Compact"/>
      </w:pPr>
      <w:r>
        <w:rPr>
          <w:bCs/>
          <w:b/>
        </w:rPr>
        <w:t xml:space="preserve">Bureaucracy</w:t>
      </w:r>
      <w:r>
        <w:t xml:space="preserve">: French labor laws require strict adherence to work hours and benefits, which can complicate agile development workflows.</w:t>
      </w:r>
    </w:p>
    <w:p>
      <w:pPr>
        <w:numPr>
          <w:ilvl w:val="0"/>
          <w:numId w:val="1003"/>
        </w:numPr>
        <w:pStyle w:val="Compact"/>
      </w:pPr>
      <w:r>
        <w:rPr>
          <w:bCs/>
          <w:b/>
        </w:rPr>
        <w:t xml:space="preserve">Language Barriers</w:t>
      </w:r>
      <w:r>
        <w:t xml:space="preserve">: While English is widely used in tech circles, fluency in French is often necessary for client interactions and local regulations.</w:t>
      </w:r>
    </w:p>
    <w:p>
      <w:pPr>
        <w:numPr>
          <w:ilvl w:val="0"/>
          <w:numId w:val="1003"/>
        </w:numPr>
        <w:pStyle w:val="Compact"/>
      </w:pPr>
      <w:r>
        <w:rPr>
          <w:bCs/>
          <w:b/>
        </w:rPr>
        <w:t xml:space="preserve">Cultural Adaptation</w:t>
      </w:r>
      <w:r>
        <w:t xml:space="preserve">: The hierarchical structure of many French companies contrasts with the collaborative culture common in Silicon Valley startups.</w:t>
      </w:r>
    </w:p>
    <w:p>
      <w:pPr>
        <w:pStyle w:val="FirstParagraph"/>
      </w:pPr>
      <w:r>
        <w:t xml:space="preserve">Studies by Moreau (2020) suggest that these challenges are often exacerbated by the influx of international engineers, who may struggle to navigate France’s complex administrative systems. However, initiatives like Paris’s "Digital Talent Visa" aim to address these issues by streamlining immigration processes for tech professionals.</w:t>
      </w:r>
    </w:p>
    <w:bookmarkEnd w:id="24"/>
    <w:bookmarkStart w:id="25" w:name="Xda53b33fac9f50f24941506f25b1fb49b824c3a"/>
    <w:p>
      <w:pPr>
        <w:pStyle w:val="Heading2"/>
      </w:pPr>
      <w:r>
        <w:t xml:space="preserve">Future Directions for Software Engineers in France Paris</w:t>
      </w:r>
    </w:p>
    <w:p>
      <w:pPr>
        <w:pStyle w:val="FirstParagraph"/>
      </w:pPr>
      <w:r>
        <w:t xml:space="preserve">The future of the Software Engineer profession in France will be shaped by several factors, including technological advancements and policy changes. Emerging areas of focus include:</w:t>
      </w:r>
    </w:p>
    <w:p>
      <w:pPr>
        <w:numPr>
          <w:ilvl w:val="0"/>
          <w:numId w:val="1004"/>
        </w:numPr>
        <w:pStyle w:val="Compact"/>
      </w:pPr>
      <w:r>
        <w:rPr>
          <w:bCs/>
          <w:b/>
        </w:rPr>
        <w:t xml:space="preserve">Quantum Computing</w:t>
      </w:r>
      <w:r>
        <w:t xml:space="preserve">: Research at institutions like Institut National de Recherche en Informatique et en Automatique (INRIA) is pushing the boundaries of quantum algorithms.</w:t>
      </w:r>
    </w:p>
    <w:p>
      <w:pPr>
        <w:numPr>
          <w:ilvl w:val="0"/>
          <w:numId w:val="1004"/>
        </w:numPr>
        <w:pStyle w:val="Compact"/>
      </w:pPr>
      <w:r>
        <w:rPr>
          <w:bCs/>
          <w:b/>
        </w:rPr>
        <w:t xml:space="preserve">Ethical AI</w:t>
      </w:r>
      <w:r>
        <w:t xml:space="preserve">: Paris has become a global leader in regulating AI, requiring engineers to prioritize transparency and fairness in algorithmic design.</w:t>
      </w:r>
    </w:p>
    <w:p>
      <w:pPr>
        <w:numPr>
          <w:ilvl w:val="0"/>
          <w:numId w:val="1004"/>
        </w:numPr>
        <w:pStyle w:val="Compact"/>
      </w:pPr>
      <w:r>
        <w:rPr>
          <w:bCs/>
          <w:b/>
        </w:rPr>
        <w:t xml:space="preserve">Remote Work Integration</w:t>
      </w:r>
      <w:r>
        <w:t xml:space="preserve">: The post-pandemic shift toward hybrid models may redefine collaboration dynamics for Software Engineers in Paris.</w:t>
      </w:r>
    </w:p>
    <w:p>
      <w:pPr>
        <w:pStyle w:val="FirstParagraph"/>
      </w:pPr>
      <w:r>
        <w:t xml:space="preserve">As per a 2024 white paper by the French Ministry of Innovation, the demand for engineers with cross-disciplinary skills—such as combining software engineering with climate science or urban planning—will rise significantly. This underscores the need for continuous learning and adaptability in the profession.</w:t>
      </w:r>
    </w:p>
    <w:bookmarkEnd w:id="25"/>
    <w:bookmarkStart w:id="26" w:name="conclusion"/>
    <w:p>
      <w:pPr>
        <w:pStyle w:val="Heading2"/>
      </w:pPr>
      <w:r>
        <w:t xml:space="preserve">Conclusion</w:t>
      </w:r>
    </w:p>
    <w:p>
      <w:pPr>
        <w:pStyle w:val="FirstParagraph"/>
      </w:pPr>
      <w:r>
        <w:t xml:space="preserve">This Literature Review on "Software Engineer" within the context of "France Paris" highlights the unique interplay between education, industry trends, and cultural factors shaping the profession. Paris’s position as a European tech hub ensures that Software Engineers here will remain at the forefront of innovation while navigating challenges specific to its regulatory and social environment. As France continues to invest in digital transformation, the role of a Software Engineer will evolve into a cornerstone of both economic growth and societal progress.</w:t>
      </w:r>
    </w:p>
    <w:bookmarkEnd w:id="26"/>
    <w:p>
      <w:pPr>
        <w:pStyle w:val="BodyText"/>
      </w:pPr>
      <w:r>
        <w:rPr>
          <w:iCs/>
          <w:i/>
        </w:rPr>
        <w:t xml:space="preserve">Keywords: Literature Review, Software Engineer, France Paris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France Paris</dc:title>
  <dc:creator/>
  <dc:language>en</dc:language>
  <cp:keywords/>
  <dcterms:created xsi:type="dcterms:W3CDTF">2026-07-21T13:04:57Z</dcterms:created>
  <dcterms:modified xsi:type="dcterms:W3CDTF">2026-07-21T13:04:57Z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