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f149f97979090bf3fee53a8bfaf342289cc4af6"/>
    <w:p>
      <w:pPr>
        <w:pStyle w:val="Heading1"/>
      </w:pPr>
      <w:r>
        <w:t xml:space="preserve">Literature Review: Software Engineer in Germany Berlin</w:t>
      </w:r>
    </w:p>
    <w:p>
      <w:pPr>
        <w:pStyle w:val="FirstParagraph"/>
      </w:pPr>
      <w:r>
        <w:t xml:space="preserve">The role of a</w:t>
      </w:r>
      <w:r>
        <w:t xml:space="preserve"> </w:t>
      </w:r>
      <w:r>
        <w:rPr>
          <w:bCs/>
          <w:b/>
        </w:rPr>
        <w:t xml:space="preserve">Software Engineer</w:t>
      </w:r>
      <w:r>
        <w:t xml:space="preserve"> </w:t>
      </w:r>
      <w:r>
        <w:t xml:space="preserve">has become increasingly pivotal in the global digital economy, and this is particularly evident in dynamic urban centers like</w:t>
      </w:r>
      <w:r>
        <w:t xml:space="preserve"> </w:t>
      </w:r>
      <w:r>
        <w:rPr>
          <w:bCs/>
          <w:b/>
        </w:rPr>
        <w:t xml:space="preserve">Germany Berlin</w:t>
      </w:r>
      <w:r>
        <w:t xml:space="preserve">. As a hub for innovation, entrepreneurship, and technological advancement, Berlin has attracted a diverse pool of software professionals seeking opportunities in one of Europe’s fastest-growing tech ecosystems. This literature review explores the evolving landscape for</w:t>
      </w:r>
      <w:r>
        <w:t xml:space="preserve"> </w:t>
      </w:r>
      <w:r>
        <w:rPr>
          <w:bCs/>
          <w:b/>
        </w:rPr>
        <w:t xml:space="preserve">Software Engineers</w:t>
      </w:r>
      <w:r>
        <w:t xml:space="preserve"> </w:t>
      </w:r>
      <w:r>
        <w:t xml:space="preserve">in</w:t>
      </w:r>
      <w:r>
        <w:t xml:space="preserve"> </w:t>
      </w:r>
      <w:r>
        <w:rPr>
          <w:bCs/>
          <w:b/>
        </w:rPr>
        <w:t xml:space="preserve">Germany Berlin</w:t>
      </w:r>
      <w:r>
        <w:t xml:space="preserve">, synthesizing existing research to highlight challenges, educational pathways, industry trends, and future prospects. The focus on Berlin underscores how geographic and cultural factors intersect with the professional demands of software engineering.</w:t>
      </w:r>
    </w:p>
    <w:bookmarkStart w:id="20" w:name="X31ad9c7fca2bb4d2d284556bcf75cee8aa02535"/>
    <w:p>
      <w:pPr>
        <w:pStyle w:val="Heading2"/>
      </w:pPr>
      <w:r>
        <w:t xml:space="preserve">The Industry Landscape for Software Engineers in Germany Berlin</w:t>
      </w:r>
    </w:p>
    <w:p>
      <w:pPr>
        <w:pStyle w:val="FirstParagraph"/>
      </w:pPr>
      <w:r>
        <w:t xml:space="preserve">Berlin’s status as a</w:t>
      </w:r>
      <w:r>
        <w:t xml:space="preserve"> </w:t>
      </w:r>
      <w:r>
        <w:rPr>
          <w:bCs/>
          <w:b/>
        </w:rPr>
        <w:t xml:space="preserve">Germany Berlin</w:t>
      </w:r>
      <w:r>
        <w:t xml:space="preserve"> </w:t>
      </w:r>
      <w:r>
        <w:t xml:space="preserve">tech capital is well-documented in academic and industry reports (Bitkom, 2023). The city hosts over 3,500 startups and has seen a surge in investment from global tech giants, including Amazon, Google, and Siemens. This environment has created a high demand for</w:t>
      </w:r>
      <w:r>
        <w:t xml:space="preserve"> </w:t>
      </w:r>
      <w:r>
        <w:rPr>
          <w:bCs/>
          <w:b/>
        </w:rPr>
        <w:t xml:space="preserve">Software Engineers</w:t>
      </w:r>
      <w:r>
        <w:t xml:space="preserve">, particularly those specializing in areas like artificial intelligence (AI), cybersecurity, and blockchain. According to the Stack Overflow Developer Survey (2023), Berlin ranks among Europe’s top cities for developer satisfaction due to its collaborative culture and access to cutting-edge projects.</w:t>
      </w:r>
    </w:p>
    <w:p>
      <w:pPr>
        <w:pStyle w:val="BodyText"/>
      </w:pPr>
      <w:r>
        <w:t xml:space="preserve">However, the rapid growth of the tech sector has also raised concerns about market saturation. A study by</w:t>
      </w:r>
      <w:r>
        <w:t xml:space="preserve"> </w:t>
      </w:r>
      <w:r>
        <w:rPr>
          <w:bCs/>
          <w:b/>
        </w:rPr>
        <w:t xml:space="preserve">Germany Berlin</w:t>
      </w:r>
      <w:r>
        <w:t xml:space="preserve">-based research firm</w:t>
      </w:r>
      <w:r>
        <w:t xml:space="preserve"> </w:t>
      </w:r>
      <w:r>
        <w:rPr>
          <w:iCs/>
          <w:i/>
        </w:rPr>
        <w:t xml:space="preserve">Digital Society Institute</w:t>
      </w:r>
      <w:r>
        <w:t xml:space="preserve"> </w:t>
      </w:r>
      <w:r>
        <w:t xml:space="preserve">(2023) noted that while Berlin attracts thousands of international software engineers annually, local talent retention remains a challenge due to competitive salaries offered abroad. This dynamic highlights the need for targeted policies and educational programs to ensure a sustainable pipeline of skilled professionals.</w:t>
      </w:r>
    </w:p>
    <w:bookmarkEnd w:id="20"/>
    <w:bookmarkStart w:id="21" w:name="X40efce3d418b0d92dd0fd710dc19e5d587c9fc8"/>
    <w:p>
      <w:pPr>
        <w:pStyle w:val="Heading2"/>
      </w:pPr>
      <w:r>
        <w:t xml:space="preserve">Challenges Faced by Software Engineers in Germany Berlin</w:t>
      </w:r>
    </w:p>
    <w:p>
      <w:pPr>
        <w:pStyle w:val="FirstParagraph"/>
      </w:pPr>
      <w:r>
        <w:rPr>
          <w:bCs/>
          <w:b/>
        </w:rPr>
        <w:t xml:space="preserve">Software Engineers</w:t>
      </w:r>
      <w:r>
        <w:t xml:space="preserve"> </w:t>
      </w:r>
      <w:r>
        <w:t xml:space="preserve">in</w:t>
      </w:r>
      <w:r>
        <w:t xml:space="preserve"> </w:t>
      </w:r>
      <w:r>
        <w:rPr>
          <w:bCs/>
          <w:b/>
        </w:rPr>
        <w:t xml:space="preserve">Germany Berlin</w:t>
      </w:r>
      <w:r>
        <w:t xml:space="preserve"> </w:t>
      </w:r>
      <w:r>
        <w:t xml:space="preserve">operate within a unique blend of German work culture and international influences. While the city prides itself on its flexible work environment, reports from the</w:t>
      </w:r>
      <w:r>
        <w:t xml:space="preserve"> </w:t>
      </w:r>
      <w:r>
        <w:rPr>
          <w:iCs/>
          <w:i/>
        </w:rPr>
        <w:t xml:space="preserve">Berlin Chamber of Commerce</w:t>
      </w:r>
      <w:r>
        <w:t xml:space="preserve"> </w:t>
      </w:r>
      <w:r>
        <w:t xml:space="preserve">(2023) indicate that engineers often face pressure to balance innovation with strict regulatory compliance, particularly in sectors like fintech and healthcare. The General Data Protection Regulation (GDPR) has imposed rigorous data governance requirements, adding complexity to software development workflows.</w:t>
      </w:r>
    </w:p>
    <w:p>
      <w:pPr>
        <w:pStyle w:val="BodyText"/>
      </w:pPr>
      <w:r>
        <w:t xml:space="preserve">Cultural adaptability is another critical challenge. A 2022 report by</w:t>
      </w:r>
      <w:r>
        <w:t xml:space="preserve"> </w:t>
      </w:r>
      <w:r>
        <w:rPr>
          <w:iCs/>
          <w:i/>
        </w:rPr>
        <w:t xml:space="preserve">Germany Berlin</w:t>
      </w:r>
      <w:r>
        <w:t xml:space="preserve">-based consultancy</w:t>
      </w:r>
      <w:r>
        <w:t xml:space="preserve"> </w:t>
      </w:r>
      <w:r>
        <w:rPr>
          <w:bCs/>
          <w:b/>
        </w:rPr>
        <w:t xml:space="preserve">Accenture</w:t>
      </w:r>
      <w:r>
        <w:t xml:space="preserve"> </w:t>
      </w:r>
      <w:r>
        <w:t xml:space="preserve">found that multinational teams in the city often struggle with communication barriers and differing project management styles. This underscores the importance of cross-cultural training for software engineers working in Berlin’s diverse tech ecosystem.</w:t>
      </w:r>
    </w:p>
    <w:bookmarkEnd w:id="21"/>
    <w:bookmarkStart w:id="22" w:name="X205e99ca88a4d19ad0e7f825a04d307926b123f"/>
    <w:p>
      <w:pPr>
        <w:pStyle w:val="Heading2"/>
      </w:pPr>
      <w:r>
        <w:t xml:space="preserve">Educational Requirements and Training Programs for Software Engineers in Germany Berlin</w:t>
      </w:r>
    </w:p>
    <w:p>
      <w:pPr>
        <w:pStyle w:val="FirstParagraph"/>
      </w:pPr>
      <w:r>
        <w:t xml:space="preserve">The educational pathways for</w:t>
      </w:r>
      <w:r>
        <w:t xml:space="preserve"> </w:t>
      </w:r>
      <w:r>
        <w:rPr>
          <w:bCs/>
          <w:b/>
        </w:rPr>
        <w:t xml:space="preserve">Software Engineers</w:t>
      </w:r>
      <w:r>
        <w:t xml:space="preserve"> </w:t>
      </w:r>
      <w:r>
        <w:t xml:space="preserve">in</w:t>
      </w:r>
      <w:r>
        <w:t xml:space="preserve"> </w:t>
      </w:r>
      <w:r>
        <w:rPr>
          <w:bCs/>
          <w:b/>
        </w:rPr>
        <w:t xml:space="preserve">Germany Berlin</w:t>
      </w:r>
      <w:r>
        <w:t xml:space="preserve"> </w:t>
      </w:r>
      <w:r>
        <w:t xml:space="preserve">are shaped by the country’s dual education system, which combines academic study with vocational training. Universities such as Technische Universität Berlin (TU Berlin) and Humboldt-Universität zu Berlin offer robust computer science programs that emphasize both theoretical knowledge and practical application. Additionally, institutions like the</w:t>
      </w:r>
      <w:r>
        <w:t xml:space="preserve"> </w:t>
      </w:r>
      <w:r>
        <w:rPr>
          <w:iCs/>
          <w:i/>
        </w:rPr>
        <w:t xml:space="preserve">Hochschule für Wirtschaft und Recht (HWR)</w:t>
      </w:r>
      <w:r>
        <w:t xml:space="preserve"> </w:t>
      </w:r>
      <w:r>
        <w:t xml:space="preserve">in Berlin provide specialized tracks in software engineering tailored to industry needs.</w:t>
      </w:r>
    </w:p>
    <w:p>
      <w:pPr>
        <w:pStyle w:val="BodyText"/>
      </w:pPr>
      <w:r>
        <w:t xml:space="preserve">Berlin’s tech scene also benefits from a thriving ecosystem of coding bootcamps and certification programs. Organizations like</w:t>
      </w:r>
      <w:r>
        <w:t xml:space="preserve"> </w:t>
      </w:r>
      <w:r>
        <w:rPr>
          <w:iCs/>
          <w:i/>
        </w:rPr>
        <w:t xml:space="preserve">Codecentric</w:t>
      </w:r>
      <w:r>
        <w:t xml:space="preserve"> </w:t>
      </w:r>
      <w:r>
        <w:t xml:space="preserve">and</w:t>
      </w:r>
      <w:r>
        <w:t xml:space="preserve"> </w:t>
      </w:r>
      <w:r>
        <w:rPr>
          <w:iCs/>
          <w:i/>
        </w:rPr>
        <w:t xml:space="preserve">Techlancs</w:t>
      </w:r>
      <w:r>
        <w:t xml:space="preserve"> </w:t>
      </w:r>
      <w:r>
        <w:t xml:space="preserve">offer short-term courses that align with the demands of local employers, addressing gaps in skills related to cloud computing, DevOps, and machine learning. A 2023 report by the German Federal Ministry for Economic Affairs highlighted these initiatives as critical to maintaining Berlin’s competitive edge in the global tech arena.</w:t>
      </w:r>
    </w:p>
    <w:bookmarkEnd w:id="22"/>
    <w:bookmarkStart w:id="23" w:name="X666a57cfa2f211834b54f74f32d722aa1154764"/>
    <w:p>
      <w:pPr>
        <w:pStyle w:val="Heading2"/>
      </w:pPr>
      <w:r>
        <w:t xml:space="preserve">Future Trends and Implications for Software Engineers in Germany Berlin</w:t>
      </w:r>
    </w:p>
    <w:p>
      <w:pPr>
        <w:pStyle w:val="FirstParagraph"/>
      </w:pPr>
      <w:r>
        <w:t xml:space="preserve">The future of</w:t>
      </w:r>
      <w:r>
        <w:t xml:space="preserve"> </w:t>
      </w:r>
      <w:r>
        <w:rPr>
          <w:bCs/>
          <w:b/>
        </w:rPr>
        <w:t xml:space="preserve">Software Engineering</w:t>
      </w:r>
      <w:r>
        <w:t xml:space="preserve"> </w:t>
      </w:r>
      <w:r>
        <w:t xml:space="preserve">in</w:t>
      </w:r>
      <w:r>
        <w:t xml:space="preserve"> </w:t>
      </w:r>
      <w:r>
        <w:rPr>
          <w:bCs/>
          <w:b/>
        </w:rPr>
        <w:t xml:space="preserve">Germany Berlin</w:t>
      </w:r>
      <w:r>
        <w:t xml:space="preserve"> </w:t>
      </w:r>
      <w:r>
        <w:t xml:space="preserve">is closely tied to emerging technologies and macroeconomic factors. As per a 2023 white paper by the</w:t>
      </w:r>
      <w:r>
        <w:t xml:space="preserve"> </w:t>
      </w:r>
      <w:r>
        <w:rPr>
          <w:iCs/>
          <w:i/>
        </w:rPr>
        <w:t xml:space="preserve">Digital Economy and Society Index (DESI)</w:t>
      </w:r>
      <w:r>
        <w:t xml:space="preserve">, AI integration into public and private sectors will drive demand for software engineers with expertise in machine learning and natural language processing. This trend is evident in Berlin’s growing number of AI startups, such as</w:t>
      </w:r>
      <w:r>
        <w:t xml:space="preserve"> </w:t>
      </w:r>
      <w:r>
        <w:rPr>
          <w:bCs/>
          <w:b/>
        </w:rPr>
        <w:t xml:space="preserve">DeepMind</w:t>
      </w:r>
      <w:r>
        <w:t xml:space="preserve">’s Berlin office, which focuses on ethical AI research.</w:t>
      </w:r>
    </w:p>
    <w:p>
      <w:pPr>
        <w:pStyle w:val="BodyText"/>
      </w:pPr>
      <w:r>
        <w:t xml:space="preserve">Sustainability is another key driver. The German government’s</w:t>
      </w:r>
      <w:r>
        <w:t xml:space="preserve"> </w:t>
      </w:r>
      <w:r>
        <w:rPr>
          <w:iCs/>
          <w:i/>
        </w:rPr>
        <w:t xml:space="preserve">National Strategy for the Digitalization of Industry</w:t>
      </w:r>
      <w:r>
        <w:t xml:space="preserve"> </w:t>
      </w:r>
      <w:r>
        <w:t xml:space="preserve">emphasizes green IT solutions, prompting software engineers in</w:t>
      </w:r>
      <w:r>
        <w:t xml:space="preserve"> </w:t>
      </w:r>
      <w:r>
        <w:rPr>
          <w:bCs/>
          <w:b/>
        </w:rPr>
        <w:t xml:space="preserve">Germany Berlin</w:t>
      </w:r>
      <w:r>
        <w:t xml:space="preserve"> </w:t>
      </w:r>
      <w:r>
        <w:t xml:space="preserve">to develop energy-efficient algorithms and digital tools for climate monitoring. This aligns with Berlin’s broader goals of becoming carbon-neutral by 2045.</w:t>
      </w:r>
    </w:p>
    <w:bookmarkEnd w:id="23"/>
    <w:bookmarkStart w:id="24" w:name="Xc3b8718d8bfe5b2cf266915df847820f588673b"/>
    <w:p>
      <w:pPr>
        <w:pStyle w:val="Heading2"/>
      </w:pPr>
      <w:r>
        <w:t xml:space="preserve">Conclusion: Synthesizing the Literature on Software Engineers in Germany Berlin</w:t>
      </w:r>
    </w:p>
    <w:p>
      <w:pPr>
        <w:pStyle w:val="FirstParagraph"/>
      </w:pPr>
      <w:r>
        <w:t xml:space="preserve">This literature review underscores the critical role of</w:t>
      </w:r>
      <w:r>
        <w:t xml:space="preserve"> </w:t>
      </w:r>
      <w:r>
        <w:rPr>
          <w:bCs/>
          <w:b/>
        </w:rPr>
        <w:t xml:space="preserve">Software Engineers</w:t>
      </w:r>
      <w:r>
        <w:t xml:space="preserve"> </w:t>
      </w:r>
      <w:r>
        <w:t xml:space="preserve">in shaping</w:t>
      </w:r>
      <w:r>
        <w:t xml:space="preserve"> </w:t>
      </w:r>
      <w:r>
        <w:rPr>
          <w:bCs/>
          <w:b/>
        </w:rPr>
        <w:t xml:space="preserve">Germany Berlin</w:t>
      </w:r>
      <w:r>
        <w:t xml:space="preserve">’s tech-driven economy. While challenges such as regulatory compliance, cultural diversity, and talent retention persist, the city’s vibrant ecosystem provides ample opportunities for professional growth. Educational institutions and industry stakeholders in</w:t>
      </w:r>
      <w:r>
        <w:t xml:space="preserve"> </w:t>
      </w:r>
      <w:r>
        <w:rPr>
          <w:bCs/>
          <w:b/>
        </w:rPr>
        <w:t xml:space="preserve">Germany Berlin</w:t>
      </w:r>
      <w:r>
        <w:t xml:space="preserve"> </w:t>
      </w:r>
      <w:r>
        <w:t xml:space="preserve">are actively addressing these challenges through innovative training programs and policy reforms. As Berlin continues to evolve as a global tech hub, the role of software engineers will remain central to its digital transformation.</w:t>
      </w:r>
    </w:p>
    <w:p>
      <w:pPr>
        <w:pStyle w:val="BodyText"/>
      </w:pPr>
      <w:r>
        <w:t xml:space="preserve">In conclusion, understanding the interplay between</w:t>
      </w:r>
      <w:r>
        <w:t xml:space="preserve"> </w:t>
      </w:r>
      <w:r>
        <w:rPr>
          <w:bCs/>
          <w:b/>
        </w:rPr>
        <w:t xml:space="preserve">Literature Review</w:t>
      </w:r>
      <w:r>
        <w:t xml:space="preserve">,</w:t>
      </w:r>
      <w:r>
        <w:t xml:space="preserve"> </w:t>
      </w:r>
      <w:r>
        <w:rPr>
          <w:bCs/>
          <w:b/>
        </w:rPr>
        <w:t xml:space="preserve">Software Engineer</w:t>
      </w:r>
      <w:r>
        <w:t xml:space="preserve">, and</w:t>
      </w:r>
      <w:r>
        <w:t xml:space="preserve"> </w:t>
      </w:r>
      <w:r>
        <w:rPr>
          <w:bCs/>
          <w:b/>
        </w:rPr>
        <w:t xml:space="preserve">Germany Berlin</w:t>
      </w:r>
      <w:r>
        <w:t xml:space="preserve"> </w:t>
      </w:r>
      <w:r>
        <w:t xml:space="preserve">is essential for stakeholders seeking to navigate this dynamic field. Future research should explore longitudinal studies on career trajectories of software engineers in Berlin and the long-term impacts of AI-driven technologies on the local workforce.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Germany Berlin</dc:title>
  <dc:creator/>
  <dc:language>en</dc:language>
  <cp:keywords/>
  <dcterms:created xsi:type="dcterms:W3CDTF">2026-05-30T15:13:03Z</dcterms:created>
  <dcterms:modified xsi:type="dcterms:W3CDTF">2026-05-30T15:13:03Z</dcterms:modified>
</cp:coreProperties>
</file>

<file path=docProps/custom.xml><?xml version="1.0" encoding="utf-8"?>
<Properties xmlns="http://schemas.openxmlformats.org/officeDocument/2006/custom-properties" xmlns:vt="http://schemas.openxmlformats.org/officeDocument/2006/docPropsVTypes"/>
</file>