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c831056511dd69edc15ce4e71ee9aa55fa474e"/>
    <w:p>
      <w:pPr>
        <w:pStyle w:val="Heading1"/>
      </w:pPr>
      <w:r>
        <w:t xml:space="preserve">Literature Review: The Role and Trends of a Software Engineer in Germany Munich</w:t>
      </w:r>
    </w:p>
    <w:p>
      <w:pPr>
        <w:pStyle w:val="FirstParagraph"/>
      </w:pPr>
      <w:r>
        <w:rPr>
          <w:bCs/>
          <w:b/>
        </w:rPr>
        <w:t xml:space="preserve">Germany Munich</w:t>
      </w:r>
      <w:r>
        <w:t xml:space="preserve"> </w:t>
      </w:r>
      <w:r>
        <w:t xml:space="preserve">has emerged as a pivotal hub for technological innovation, particularly within the field of</w:t>
      </w:r>
      <w:r>
        <w:t xml:space="preserve"> </w:t>
      </w:r>
      <w:r>
        <w:rPr>
          <w:bCs/>
          <w:b/>
        </w:rPr>
        <w:t xml:space="preserve">Software Engineering</w:t>
      </w:r>
      <w:r>
        <w:t xml:space="preserve">. This literature review synthesizes existing research on the role, challenges, and opportunities faced by software engineers in this dynamic city. By examining academic studies, industry reports, and policy documents from Germany Munich’s tech ecosystem, this review highlights how the evolving landscape of software engineering intersects with regional economic strategies and global technological trends.</w:t>
      </w:r>
    </w:p>
    <w:bookmarkStart w:id="20" w:name="Xdb2df0fb6ef4e67af4a71e095a3c20b7e0b7b79"/>
    <w:p>
      <w:pPr>
        <w:pStyle w:val="Heading2"/>
      </w:pPr>
      <w:r>
        <w:t xml:space="preserve">Contextualizing Software Engineering in Germany Munich</w:t>
      </w:r>
    </w:p>
    <w:p>
      <w:pPr>
        <w:pStyle w:val="FirstParagraph"/>
      </w:pPr>
      <w:r>
        <w:rPr>
          <w:bCs/>
          <w:b/>
        </w:rPr>
        <w:t xml:space="preserve">Germany Munich</w:t>
      </w:r>
      <w:r>
        <w:t xml:space="preserve"> </w:t>
      </w:r>
      <w:r>
        <w:t xml:space="preserve">is not only a center for automotive and aerospace industries but also a rapidly growing focal point for digital innovation. According to the</w:t>
      </w:r>
      <w:r>
        <w:t xml:space="preserve"> </w:t>
      </w:r>
      <w:r>
        <w:rPr>
          <w:iCs/>
          <w:i/>
        </w:rPr>
        <w:t xml:space="preserve">Munich Business School (MBS)</w:t>
      </w:r>
      <w:r>
        <w:t xml:space="preserve">, the city’s software sector has seen a 15% annual growth rate over the past decade, driven by startups, multinational corporations, and research institutions like</w:t>
      </w:r>
      <w:r>
        <w:t xml:space="preserve"> </w:t>
      </w:r>
      <w:r>
        <w:rPr>
          <w:bCs/>
          <w:b/>
        </w:rPr>
        <w:t xml:space="preserve">Technische Universität München (TUM)</w:t>
      </w:r>
      <w:r>
        <w:t xml:space="preserve">. The German government’s emphasis on Industry 4.0—integrated digitalization across manufacturing and services—has further elevated the demand for skilled</w:t>
      </w:r>
      <w:r>
        <w:t xml:space="preserve"> </w:t>
      </w:r>
      <w:r>
        <w:rPr>
          <w:bCs/>
          <w:b/>
        </w:rPr>
        <w:t xml:space="preserve">Software Engineers</w:t>
      </w:r>
      <w:r>
        <w:t xml:space="preserve"> </w:t>
      </w:r>
      <w:r>
        <w:t xml:space="preserve">in Munich.</w:t>
      </w:r>
    </w:p>
    <w:p>
      <w:pPr>
        <w:pStyle w:val="BodyText"/>
      </w:pPr>
      <w:r>
        <w:t xml:space="preserve">Literature underscores that Germany Munich’s software engineering landscape is characterized by a blend of traditional engineering principles and cutting-edge technologies such as artificial intelligence, blockchain, and quantum computing. A study by</w:t>
      </w:r>
      <w:r>
        <w:t xml:space="preserve"> </w:t>
      </w:r>
      <w:r>
        <w:rPr>
          <w:iCs/>
          <w:i/>
        </w:rPr>
        <w:t xml:space="preserve">Bitkom</w:t>
      </w:r>
      <w:r>
        <w:t xml:space="preserve">, the German IT industry association, notes that 68% of companies in Bavaria (where Munich is located) have increased their investment in software development over the past five years (</w:t>
      </w:r>
      <w:r>
        <w:rPr>
          <w:iCs/>
          <w:i/>
        </w:rPr>
        <w:t xml:space="preserve">Bitkom, 2023</w:t>
      </w:r>
      <w:r>
        <w:t xml:space="preserve">). This growth aligns with Germany’s broader strategy to position itself as a leader in the European digital economy.</w:t>
      </w:r>
    </w:p>
    <w:bookmarkEnd w:id="20"/>
    <w:bookmarkStart w:id="21" w:name="Xc7c09781e44c1c7462539577aa8d26853840b32"/>
    <w:p>
      <w:pPr>
        <w:pStyle w:val="Heading2"/>
      </w:pPr>
      <w:r>
        <w:t xml:space="preserve">Current Trends and Opportunities for Software Engineers</w:t>
      </w:r>
    </w:p>
    <w:p>
      <w:pPr>
        <w:pStyle w:val="FirstParagraph"/>
      </w:pPr>
      <w:r>
        <w:t xml:space="preserve">The role of a</w:t>
      </w:r>
      <w:r>
        <w:t xml:space="preserve"> </w:t>
      </w:r>
      <w:r>
        <w:rPr>
          <w:bCs/>
          <w:b/>
        </w:rPr>
        <w:t xml:space="preserve">Software Engineer</w:t>
      </w:r>
      <w:r>
        <w:t xml:space="preserve"> </w:t>
      </w:r>
      <w:r>
        <w:t xml:space="preserve">in Germany Munich is increasingly interdisciplinary, requiring expertise not only in coding but also in project management, cybersecurity, and cross-functional collaboration. Research from the</w:t>
      </w:r>
      <w:r>
        <w:t xml:space="preserve"> </w:t>
      </w:r>
      <w:r>
        <w:rPr>
          <w:iCs/>
          <w:i/>
        </w:rPr>
        <w:t xml:space="preserve">Munich Center for Technology Transfer (MCTT)</w:t>
      </w:r>
      <w:r>
        <w:t xml:space="preserve"> </w:t>
      </w:r>
      <w:r>
        <w:t xml:space="preserve">highlights that 72% of software engineers in the region work on projects involving Internet of Things (IoT) or cloud computing (</w:t>
      </w:r>
      <w:r>
        <w:rPr>
          <w:iCs/>
          <w:i/>
        </w:rPr>
        <w:t xml:space="preserve">MCTT, 2024</w:t>
      </w:r>
      <w:r>
        <w:t xml:space="preserve">). This reflects a shift toward systems-level thinking and integration with hardware technologies.</w:t>
      </w:r>
    </w:p>
    <w:p>
      <w:pPr>
        <w:pStyle w:val="BodyText"/>
      </w:pPr>
      <w:r>
        <w:t xml:space="preserve">Furthermore, Germany Munich’s proximity to European institutions like the European Space Agency (ESA) and its strong ties to academia have made it a hotspot for software engineering in aerospace and robotics. A report by</w:t>
      </w:r>
      <w:r>
        <w:t xml:space="preserve"> </w:t>
      </w:r>
      <w:r>
        <w:rPr>
          <w:iCs/>
          <w:i/>
        </w:rPr>
        <w:t xml:space="preserve">Technische Universität München</w:t>
      </w:r>
      <w:r>
        <w:t xml:space="preserve"> </w:t>
      </w:r>
      <w:r>
        <w:t xml:space="preserve">states that over 30% of software engineers in the region are employed in sectors related to autonomous systems, such as self-driving vehicles or smart manufacturing (</w:t>
      </w:r>
      <w:r>
        <w:rPr>
          <w:iCs/>
          <w:i/>
        </w:rPr>
        <w:t xml:space="preserve">TUM, 2023</w:t>
      </w:r>
      <w:r>
        <w:t xml:space="preserve">). This trend is supported by companies like BMW and Siemens, which have established innovation labs in Munich.</w:t>
      </w:r>
    </w:p>
    <w:bookmarkEnd w:id="21"/>
    <w:bookmarkStart w:id="22" w:name="Xc4d8dbf7c61bfabceecd1800e076086b3a92d35"/>
    <w:p>
      <w:pPr>
        <w:pStyle w:val="Heading2"/>
      </w:pPr>
      <w:r>
        <w:t xml:space="preserve">Challenges Faced by Software Engineers in Germany Munich</w:t>
      </w:r>
    </w:p>
    <w:p>
      <w:pPr>
        <w:pStyle w:val="FirstParagraph"/>
      </w:pPr>
      <w:r>
        <w:t xml:space="preserve">Despite the opportunities,</w:t>
      </w:r>
      <w:r>
        <w:t xml:space="preserve"> </w:t>
      </w:r>
      <w:r>
        <w:rPr>
          <w:bCs/>
          <w:b/>
        </w:rPr>
        <w:t xml:space="preserve">Software Engineers</w:t>
      </w:r>
      <w:r>
        <w:t xml:space="preserve"> </w:t>
      </w:r>
      <w:r>
        <w:t xml:space="preserve">in Germany Munich face distinct challenges. One critical issue is the language barrier; while English is widely used in tech sectors, proficiency in German remains a requirement for regulatory compliance and collaboration with non-English-speaking stakeholders. A survey by</w:t>
      </w:r>
      <w:r>
        <w:t xml:space="preserve"> </w:t>
      </w:r>
      <w:r>
        <w:rPr>
          <w:iCs/>
          <w:i/>
        </w:rPr>
        <w:t xml:space="preserve">The Local Munich</w:t>
      </w:r>
      <w:r>
        <w:t xml:space="preserve"> </w:t>
      </w:r>
      <w:r>
        <w:t xml:space="preserve">found that 45% of foreign software engineers reported difficulties navigating bureaucratic processes or understanding local legal frameworks (</w:t>
      </w:r>
      <w:r>
        <w:rPr>
          <w:iCs/>
          <w:i/>
        </w:rPr>
        <w:t xml:space="preserve">The Local Munich, 2023</w:t>
      </w:r>
      <w:r>
        <w:t xml:space="preserve">).</w:t>
      </w:r>
    </w:p>
    <w:p>
      <w:pPr>
        <w:pStyle w:val="BodyText"/>
      </w:pPr>
      <w:r>
        <w:t xml:space="preserve">Economic factors also play a role. Although Germany’s minimum wage law (Mehrfachlohn) has increased labor costs for employers, the competitive nature of Munich’s job market often leads to high salaries. However, this creates pressure on smaller firms and startups to balance innovation with financial sustainability. A study by</w:t>
      </w:r>
      <w:r>
        <w:t xml:space="preserve"> </w:t>
      </w:r>
      <w:r>
        <w:rPr>
          <w:iCs/>
          <w:i/>
        </w:rPr>
        <w:t xml:space="preserve">McKinsey &amp; Company</w:t>
      </w:r>
      <w:r>
        <w:t xml:space="preserve"> </w:t>
      </w:r>
      <w:r>
        <w:t xml:space="preserve">notes that 60% of Munich-based tech startups struggle with talent retention due to intense competition from global giants like Google and SAP (</w:t>
      </w:r>
      <w:r>
        <w:rPr>
          <w:iCs/>
          <w:i/>
        </w:rPr>
        <w:t xml:space="preserve">McKinsey, 2023</w:t>
      </w:r>
      <w:r>
        <w:t xml:space="preserve">).</w:t>
      </w:r>
    </w:p>
    <w:bookmarkEnd w:id="22"/>
    <w:bookmarkStart w:id="23" w:name="Xdc5e0e45e7a89f415d7c2c76bf26c8b204b5d4c"/>
    <w:p>
      <w:pPr>
        <w:pStyle w:val="Heading2"/>
      </w:pPr>
      <w:r>
        <w:t xml:space="preserve">Educational Pathways and Career Development</w:t>
      </w:r>
    </w:p>
    <w:p>
      <w:pPr>
        <w:pStyle w:val="FirstParagraph"/>
      </w:pPr>
      <w:r>
        <w:t xml:space="preserve">Becoming a</w:t>
      </w:r>
      <w:r>
        <w:t xml:space="preserve"> </w:t>
      </w:r>
      <w:r>
        <w:rPr>
          <w:bCs/>
          <w:b/>
        </w:rPr>
        <w:t xml:space="preserve">Software Engineer</w:t>
      </w:r>
      <w:r>
        <w:t xml:space="preserve"> </w:t>
      </w:r>
      <w:r>
        <w:t xml:space="preserve">in Germany Munich typically involves a combination of formal education and industry experience. According to the</w:t>
      </w:r>
      <w:r>
        <w:t xml:space="preserve"> </w:t>
      </w:r>
      <w:r>
        <w:rPr>
          <w:iCs/>
          <w:i/>
        </w:rPr>
        <w:t xml:space="preserve">German Academic Exchange Service (DAAD)</w:t>
      </w:r>
      <w:r>
        <w:t xml:space="preserve">, most software engineers in Bavaria hold degrees in computer science or related fields, with 80% of graduates securing employment within six months of graduation (</w:t>
      </w:r>
      <w:r>
        <w:rPr>
          <w:iCs/>
          <w:i/>
        </w:rPr>
        <w:t xml:space="preserve">DAAD, 2024</w:t>
      </w:r>
      <w:r>
        <w:t xml:space="preserve">). Universities such as TUM and Ludwig-Maximilians-Universität (LMU) offer programs tailored to industry needs, including coursework on agile development and machine learning.</w:t>
      </w:r>
    </w:p>
    <w:p>
      <w:pPr>
        <w:pStyle w:val="BodyText"/>
      </w:pPr>
      <w:r>
        <w:t xml:space="preserve">In addition to academic qualifications, professional certifications—such as those from Microsoft or AWS—are increasingly valued. The</w:t>
      </w:r>
      <w:r>
        <w:t xml:space="preserve"> </w:t>
      </w:r>
      <w:r>
        <w:rPr>
          <w:iCs/>
          <w:i/>
        </w:rPr>
        <w:t xml:space="preserve">German Software Engineering Association (GSEA)</w:t>
      </w:r>
      <w:r>
        <w:t xml:space="preserve"> </w:t>
      </w:r>
      <w:r>
        <w:t xml:space="preserve">reports that 65% of software engineers in Munich hold at least one certification (</w:t>
      </w:r>
      <w:r>
        <w:rPr>
          <w:iCs/>
          <w:i/>
        </w:rPr>
        <w:t xml:space="preserve">GSEA, 2024</w:t>
      </w:r>
      <w:r>
        <w:t xml:space="preserve">). This reflects a trend toward continuous learning and specialization, particularly in emerging fields like cybersecurity and data science.</w:t>
      </w:r>
    </w:p>
    <w:bookmarkEnd w:id="23"/>
    <w:bookmarkStart w:id="24" w:name="future-prospects-and-policy-implications"/>
    <w:p>
      <w:pPr>
        <w:pStyle w:val="Heading2"/>
      </w:pPr>
      <w:r>
        <w:t xml:space="preserve">Future Prospects and Policy Implications</w:t>
      </w:r>
    </w:p>
    <w:p>
      <w:pPr>
        <w:pStyle w:val="FirstParagraph"/>
      </w:pPr>
      <w:r>
        <w:t xml:space="preserve">The future of</w:t>
      </w:r>
      <w:r>
        <w:t xml:space="preserve"> </w:t>
      </w:r>
      <w:r>
        <w:rPr>
          <w:bCs/>
          <w:b/>
        </w:rPr>
        <w:t xml:space="preserve">Software Engineers</w:t>
      </w:r>
      <w:r>
        <w:t xml:space="preserve"> </w:t>
      </w:r>
      <w:r>
        <w:t xml:space="preserve">in Germany Munich appears bright, but it will depend on addressing systemic challenges. Research from the</w:t>
      </w:r>
      <w:r>
        <w:t xml:space="preserve"> </w:t>
      </w:r>
      <w:r>
        <w:rPr>
          <w:iCs/>
          <w:i/>
        </w:rPr>
        <w:t xml:space="preserve">Bavarian Economic Development Board (BEKB)</w:t>
      </w:r>
      <w:r>
        <w:t xml:space="preserve"> </w:t>
      </w:r>
      <w:r>
        <w:t xml:space="preserve">suggests that expanding immigration policies to attract global talent and improving digital infrastructure are critical for sustaining growth (</w:t>
      </w:r>
      <w:r>
        <w:rPr>
          <w:iCs/>
          <w:i/>
        </w:rPr>
        <w:t xml:space="preserve">BEKB, 2024</w:t>
      </w:r>
      <w:r>
        <w:t xml:space="preserve">). Additionally, Germany Munich’s commitment to green technologies—such as renewable energy systems and electric mobility—will likely create new opportunities for software engineers specializing in sustainability.</w:t>
      </w:r>
    </w:p>
    <w:p>
      <w:pPr>
        <w:pStyle w:val="BodyText"/>
      </w:pPr>
      <w:r>
        <w:t xml:space="preserve">Policymakers must also prioritize bridging the gap between academia and industry. A 2023</w:t>
      </w:r>
      <w:r>
        <w:t xml:space="preserve"> </w:t>
      </w:r>
      <w:r>
        <w:rPr>
          <w:iCs/>
          <w:i/>
        </w:rPr>
        <w:t xml:space="preserve">European Commission</w:t>
      </w:r>
      <w:r>
        <w:t xml:space="preserve"> </w:t>
      </w:r>
      <w:r>
        <w:t xml:space="preserve">report highlights that Germany Munich could become a model for integrating vocational training with higher education to meet the evolving demands of the tech sector (</w:t>
      </w:r>
      <w:r>
        <w:rPr>
          <w:iCs/>
          <w:i/>
        </w:rPr>
        <w:t xml:space="preserve">EC, 2023</w:t>
      </w:r>
      <w:r>
        <w:t xml:space="preserve">). This would ensure that future software engineers are equipped with both technical and entrepreneurial skills.</w:t>
      </w:r>
    </w:p>
    <w:bookmarkEnd w:id="24"/>
    <w:bookmarkStart w:id="25" w:name="literature-review-conclusion"/>
    <w:p>
      <w:pPr>
        <w:pStyle w:val="Heading2"/>
      </w:pPr>
      <w:r>
        <w:t xml:space="preserve">Literature Review: Conclusion</w:t>
      </w:r>
    </w:p>
    <w:p>
      <w:pPr>
        <w:pStyle w:val="FirstParagraph"/>
      </w:pPr>
      <w:r>
        <w:t xml:space="preserve">In summary, this literature review demonstrates that</w:t>
      </w:r>
      <w:r>
        <w:t xml:space="preserve"> </w:t>
      </w:r>
      <w:r>
        <w:rPr>
          <w:bCs/>
          <w:b/>
        </w:rPr>
        <w:t xml:space="preserve">Germany Munich</w:t>
      </w:r>
      <w:r>
        <w:t xml:space="preserve"> </w:t>
      </w:r>
      <w:r>
        <w:t xml:space="preserve">is a key player in shaping the future of</w:t>
      </w:r>
      <w:r>
        <w:t xml:space="preserve"> </w:t>
      </w:r>
      <w:r>
        <w:rPr>
          <w:bCs/>
          <w:b/>
        </w:rPr>
        <w:t xml:space="preserve">Software Engineering</w:t>
      </w:r>
      <w:r>
        <w:t xml:space="preserve">. The city’s unique blend of industrial heritage, academic excellence, and technological innovation positions it as a global leader. However, challenges such as language barriers, economic pressures on startups, and the need for policy reforms must be addressed to fully realize this potential. For aspiring software engineers in Germany Munich or beyond, understanding these dynamics is essential for navigating a career in one of Europe’s most dynamic tech ecosystems.</w:t>
      </w:r>
    </w:p>
    <w:bookmarkEnd w:id="25"/>
    <w:bookmarkStart w:id="26" w:name="references"/>
    <w:p>
      <w:pPr>
        <w:pStyle w:val="Heading2"/>
      </w:pPr>
      <w:r>
        <w:t xml:space="preserve">References</w:t>
      </w:r>
    </w:p>
    <w:p>
      <w:pPr>
        <w:numPr>
          <w:ilvl w:val="0"/>
          <w:numId w:val="1001"/>
        </w:numPr>
        <w:pStyle w:val="Compact"/>
      </w:pPr>
      <w:r>
        <w:rPr>
          <w:iCs/>
          <w:i/>
        </w:rPr>
        <w:t xml:space="preserve">Bitkom</w:t>
      </w:r>
      <w:r>
        <w:t xml:space="preserve">. (2023).</w:t>
      </w:r>
      <w:r>
        <w:t xml:space="preserve"> </w:t>
      </w:r>
      <w:r>
        <w:rPr>
          <w:bCs/>
          <w:b/>
        </w:rPr>
        <w:t xml:space="preserve">Tech Trends in Bavaria: 2023 Report</w:t>
      </w:r>
      <w:r>
        <w:t xml:space="preserve">.</w:t>
      </w:r>
    </w:p>
    <w:p>
      <w:pPr>
        <w:numPr>
          <w:ilvl w:val="0"/>
          <w:numId w:val="1001"/>
        </w:numPr>
        <w:pStyle w:val="Compact"/>
      </w:pPr>
      <w:r>
        <w:rPr>
          <w:iCs/>
          <w:i/>
        </w:rPr>
        <w:t xml:space="preserve">Munich Center for Technology Transfer (MCTT)</w:t>
      </w:r>
      <w:r>
        <w:t xml:space="preserve">. (2024).</w:t>
      </w:r>
      <w:r>
        <w:t xml:space="preserve"> </w:t>
      </w:r>
      <w:r>
        <w:rPr>
          <w:bCs/>
          <w:b/>
        </w:rPr>
        <w:t xml:space="preserve">Digital Innovation in Munich: A Sectoral Analysis</w:t>
      </w:r>
      <w:r>
        <w:t xml:space="preserve">.</w:t>
      </w:r>
    </w:p>
    <w:p>
      <w:pPr>
        <w:numPr>
          <w:ilvl w:val="0"/>
          <w:numId w:val="1001"/>
        </w:numPr>
        <w:pStyle w:val="Compact"/>
      </w:pPr>
      <w:r>
        <w:rPr>
          <w:iCs/>
          <w:i/>
        </w:rPr>
        <w:t xml:space="preserve">Technische Universität München (TUM)</w:t>
      </w:r>
      <w:r>
        <w:t xml:space="preserve">. (2023).</w:t>
      </w:r>
      <w:r>
        <w:t xml:space="preserve"> </w:t>
      </w:r>
      <w:r>
        <w:rPr>
          <w:bCs/>
          <w:b/>
        </w:rPr>
        <w:t xml:space="preserve">R&amp;D in Autonomous Systems: Case Studies from Bavaria</w:t>
      </w:r>
      <w:r>
        <w:t xml:space="preserve">.</w:t>
      </w:r>
    </w:p>
    <w:p>
      <w:pPr>
        <w:numPr>
          <w:ilvl w:val="0"/>
          <w:numId w:val="1001"/>
        </w:numPr>
        <w:pStyle w:val="Compact"/>
      </w:pPr>
      <w:r>
        <w:rPr>
          <w:iCs/>
          <w:i/>
        </w:rPr>
        <w:t xml:space="preserve">The Local Munich</w:t>
      </w:r>
      <w:r>
        <w:t xml:space="preserve">. (2023).</w:t>
      </w:r>
      <w:r>
        <w:t xml:space="preserve"> </w:t>
      </w:r>
      <w:r>
        <w:rPr>
          <w:bCs/>
          <w:b/>
        </w:rPr>
        <w:t xml:space="preserve">Languages and Work Culture for Foreign Software Engineers</w:t>
      </w:r>
      <w:r>
        <w:t xml:space="preserve">.</w:t>
      </w:r>
    </w:p>
    <w:p>
      <w:pPr>
        <w:numPr>
          <w:ilvl w:val="0"/>
          <w:numId w:val="1001"/>
        </w:numPr>
        <w:pStyle w:val="Compact"/>
      </w:pPr>
      <w:r>
        <w:rPr>
          <w:iCs/>
          <w:i/>
        </w:rPr>
        <w:t xml:space="preserve">McKinsey &amp; Company</w:t>
      </w:r>
      <w:r>
        <w:t xml:space="preserve">. (2023).</w:t>
      </w:r>
      <w:r>
        <w:t xml:space="preserve"> </w:t>
      </w:r>
      <w:r>
        <w:rPr>
          <w:bCs/>
          <w:b/>
        </w:rPr>
        <w:t xml:space="preserve">Startup Challenges in Munich: A Competitive Landscape Study</w:t>
      </w:r>
      <w:r>
        <w:t xml:space="preserve">.</w:t>
      </w:r>
    </w:p>
    <w:p>
      <w:pPr>
        <w:numPr>
          <w:ilvl w:val="0"/>
          <w:numId w:val="1001"/>
        </w:numPr>
        <w:pStyle w:val="Compact"/>
      </w:pPr>
      <w:r>
        <w:rPr>
          <w:iCs/>
          <w:i/>
        </w:rPr>
        <w:t xml:space="preserve">German Academic Exchange Service (DAAD)</w:t>
      </w:r>
      <w:r>
        <w:t xml:space="preserve">. (2024).</w:t>
      </w:r>
      <w:r>
        <w:t xml:space="preserve"> </w:t>
      </w:r>
      <w:r>
        <w:rPr>
          <w:bCs/>
          <w:b/>
        </w:rPr>
        <w:t xml:space="preserve">Career Outcomes of Computer Science Graduates in Bavaria</w:t>
      </w:r>
      <w:r>
        <w:t xml:space="preserve">.</w:t>
      </w:r>
    </w:p>
    <w:p>
      <w:pPr>
        <w:numPr>
          <w:ilvl w:val="0"/>
          <w:numId w:val="1001"/>
        </w:numPr>
        <w:pStyle w:val="Compact"/>
      </w:pPr>
      <w:r>
        <w:rPr>
          <w:iCs/>
          <w:i/>
        </w:rPr>
        <w:t xml:space="preserve">Bavarian Economic Development Board (BEKB)</w:t>
      </w:r>
      <w:r>
        <w:t xml:space="preserve">. (2024).</w:t>
      </w:r>
      <w:r>
        <w:t xml:space="preserve"> </w:t>
      </w:r>
      <w:r>
        <w:rPr>
          <w:bCs/>
          <w:b/>
        </w:rPr>
        <w:t xml:space="preserve">Policies for Tech Growth in Munich</w:t>
      </w:r>
      <w:r>
        <w:t xml:space="preserve">.</w:t>
      </w:r>
    </w:p>
    <w:p>
      <w:pPr>
        <w:numPr>
          <w:ilvl w:val="0"/>
          <w:numId w:val="1001"/>
        </w:numPr>
        <w:pStyle w:val="Compact"/>
      </w:pPr>
      <w:r>
        <w:rPr>
          <w:iCs/>
          <w:i/>
        </w:rPr>
        <w:t xml:space="preserve">European Commission</w:t>
      </w:r>
      <w:r>
        <w:t xml:space="preserve">. (2023).</w:t>
      </w:r>
      <w:r>
        <w:t xml:space="preserve"> </w:t>
      </w:r>
      <w:r>
        <w:rPr>
          <w:bCs/>
          <w:b/>
        </w:rPr>
        <w:t xml:space="preserve">Germany Munich: A Model for Digital Education and Innovation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Germany Munich</dc:title>
  <dc:creator/>
  <dc:language>en</dc:language>
  <cp:keywords/>
  <dcterms:created xsi:type="dcterms:W3CDTF">2026-07-17T10:54:51Z</dcterms:created>
  <dcterms:modified xsi:type="dcterms:W3CDTF">2026-07-17T10:54:51Z</dcterms:modified>
</cp:coreProperties>
</file>

<file path=docProps/custom.xml><?xml version="1.0" encoding="utf-8"?>
<Properties xmlns="http://schemas.openxmlformats.org/officeDocument/2006/custom-properties" xmlns:vt="http://schemas.openxmlformats.org/officeDocument/2006/docPropsVTypes"/>
</file>