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30" w:name="X46c89e4c4e19603da10f2c1ca40499886a1e343"/>
    <w:p>
      <w:pPr>
        <w:pStyle w:val="Heading1"/>
      </w:pPr>
      <w:r>
        <w:t xml:space="preserve">Literature Review: The Role of Software Engineers in Italy, Rome</w:t>
      </w:r>
    </w:p>
    <w:p>
      <w:pPr>
        <w:pStyle w:val="FirstParagraph"/>
      </w:pPr>
      <w:r>
        <w:t xml:space="preserve">A Literature Review serves as a critical synthesis of existing research and knowledge on a specific topic, providing context for further study. This document focuses on the role and challenges faced by</w:t>
      </w:r>
      <w:r>
        <w:t xml:space="preserve"> </w:t>
      </w:r>
      <w:r>
        <w:rPr>
          <w:bCs/>
          <w:b/>
        </w:rPr>
        <w:t xml:space="preserve">Software Engineers</w:t>
      </w:r>
      <w:r>
        <w:t xml:space="preserve"> </w:t>
      </w:r>
      <w:r>
        <w:t xml:space="preserve">in</w:t>
      </w:r>
      <w:r>
        <w:t xml:space="preserve"> </w:t>
      </w:r>
      <w:r>
        <w:rPr>
          <w:bCs/>
          <w:b/>
        </w:rPr>
        <w:t xml:space="preserve">Italy Rome</w:t>
      </w:r>
      <w:r>
        <w:t xml:space="preserve">, examining how the unique socio-economic, cultural, and technological landscape of this city shapes the profession. The review integrates global perspectives on software engineering with localized insights from Rome’s context, emphasizing its relevance to Italy’s broader IT ecosystem.</w:t>
      </w:r>
    </w:p>
    <w:bookmarkStart w:id="20" w:name="Xb024669db3b695ddbe85f68a8be4f45df110c83"/>
    <w:p>
      <w:pPr>
        <w:pStyle w:val="Heading2"/>
      </w:pPr>
      <w:r>
        <w:t xml:space="preserve">The Global Context of Software Engineering</w:t>
      </w:r>
    </w:p>
    <w:p>
      <w:pPr>
        <w:pStyle w:val="FirstParagraph"/>
      </w:pPr>
      <w:r>
        <w:t xml:space="preserve">Software engineering has evolved into a cornerstone of modern industries, driving innovation across sectors such as finance, healthcare, and telecommunications. Globally, the field is characterized by rapid technological advancement, demand for specialized skills (e.g., AI development, cloud computing), and challenges like workforce shortages and ethical considerations (Baldwin &amp; Sussman, 2018). However, regional differences in education systems, industry needs, and cultural attitudes toward technology influence how these trends manifest locally.</w:t>
      </w:r>
    </w:p>
    <w:bookmarkEnd w:id="20"/>
    <w:bookmarkStart w:id="28" w:name="Xbe8c95d7eff9532a5dd3251c17f05839d7a3848"/>
    <w:p>
      <w:pPr>
        <w:pStyle w:val="Heading2"/>
      </w:pPr>
      <w:r>
        <w:t xml:space="preserve">Italy’s Tech Landscape: Challenges and Opportunities</w:t>
      </w:r>
    </w:p>
    <w:p>
      <w:pPr>
        <w:pStyle w:val="FirstParagraph"/>
      </w:pPr>
      <w:r>
        <w:t xml:space="preserve">Italy faces unique challenges in its tech sector compared to other European nations. While the country is home to renowned universities and a strong manufacturing base, it lags behind in digital innovation due to factors such as bureaucratic inefficiencies, limited private sector investment in R&amp;D, and a skills gap (European Commission, 2021). Despite these hurdles, cities like Rome have emerged as hubs for software engineering due to their historical significance and growing tech infrastructure.</w:t>
      </w:r>
    </w:p>
    <w:bookmarkStart w:id="21" w:name="rome-a-unique-case-study"/>
    <w:p>
      <w:pPr>
        <w:pStyle w:val="Heading3"/>
      </w:pPr>
      <w:r>
        <w:t xml:space="preserve">Rome: A Unique Case Study</w:t>
      </w:r>
    </w:p>
    <w:p>
      <w:pPr>
        <w:pStyle w:val="FirstParagraph"/>
      </w:pPr>
      <w:r>
        <w:rPr>
          <w:bCs/>
          <w:b/>
        </w:rPr>
        <w:t xml:space="preserve">Italy Rome</w:t>
      </w:r>
      <w:r>
        <w:t xml:space="preserve"> </w:t>
      </w:r>
      <w:r>
        <w:t xml:space="preserve">stands out as a city with a rich cultural heritage intertwined with modern technological aspirations. Its strategic location, tourist economy, and presence of government institutions (e.g., the Ministry of Technology) create a demand for software solutions in areas like smart tourism, urban planning, and public administration. However, this duality between tradition and innovation presents both opportunities and challenges for</w:t>
      </w:r>
      <w:r>
        <w:t xml:space="preserve"> </w:t>
      </w:r>
      <w:r>
        <w:rPr>
          <w:bCs/>
          <w:b/>
        </w:rPr>
        <w:t xml:space="preserve">Software Engineers</w:t>
      </w:r>
      <w:r>
        <w:t xml:space="preserve"> </w:t>
      </w:r>
      <w:r>
        <w:t xml:space="preserve">operating in Rome.</w:t>
      </w:r>
    </w:p>
    <w:bookmarkEnd w:id="21"/>
    <w:bookmarkStart w:id="22" w:name="X4641c1b77be13f6d4c6e7344f746c5a4ec047c5"/>
    <w:p>
      <w:pPr>
        <w:pStyle w:val="Heading3"/>
      </w:pPr>
      <w:r>
        <w:t xml:space="preserve">Educational Institutions and Skill Development</w:t>
      </w:r>
    </w:p>
    <w:p>
      <w:pPr>
        <w:pStyle w:val="FirstParagraph"/>
      </w:pPr>
      <w:r>
        <w:t xml:space="preserve">Rome hosts prestigious universities such as the University of Rome “La Sapienza” and the Politecnico di Milano (with campuses in Rome), which offer programs in computer science and software engineering. These institutions play a pivotal role in shaping local talent, yet there is a growing gap between academic curricula and industry requirements. A 2020 study by the Italian Association of Software Engineers (AIAS) highlighted that graduates often lack practical experience with emerging technologies like blockchain or quantum computing, which are increasingly relevant in global markets.</w:t>
      </w:r>
    </w:p>
    <w:bookmarkEnd w:id="22"/>
    <w:bookmarkStart w:id="23" w:name="Xbc8ee3e6714a1d24ce02b7ffe9b8c9463f61fed"/>
    <w:p>
      <w:pPr>
        <w:pStyle w:val="Heading3"/>
      </w:pPr>
      <w:r>
        <w:t xml:space="preserve">Industry Trends in Rome’s Software Engineering Sector</w:t>
      </w:r>
    </w:p>
    <w:p>
      <w:pPr>
        <w:pStyle w:val="FirstParagraph"/>
      </w:pPr>
      <w:r>
        <w:t xml:space="preserve">The software engineering landscape in</w:t>
      </w:r>
      <w:r>
        <w:t xml:space="preserve"> </w:t>
      </w:r>
      <w:r>
        <w:rPr>
          <w:bCs/>
          <w:b/>
        </w:rPr>
        <w:t xml:space="preserve">Italy Rome</w:t>
      </w:r>
      <w:r>
        <w:t xml:space="preserve"> </w:t>
      </w:r>
      <w:r>
        <w:t xml:space="preserve">is influenced by several factors:</w:t>
      </w:r>
    </w:p>
    <w:p>
      <w:pPr>
        <w:numPr>
          <w:ilvl w:val="0"/>
          <w:numId w:val="1001"/>
        </w:numPr>
        <w:pStyle w:val="Compact"/>
      </w:pPr>
      <w:r>
        <w:rPr>
          <w:bCs/>
          <w:b/>
        </w:rPr>
        <w:t xml:space="preserve">Government Projects:</w:t>
      </w:r>
      <w:r>
        <w:t xml:space="preserve"> </w:t>
      </w:r>
      <w:r>
        <w:t xml:space="preserve">Rome’s role as the capital of Italy has led to numerous public sector initiatives requiring custom software solutions, such as digitizing municipal services or enhancing cybersecurity protocols.</w:t>
      </w:r>
    </w:p>
    <w:p>
      <w:pPr>
        <w:numPr>
          <w:ilvl w:val="0"/>
          <w:numId w:val="1001"/>
        </w:numPr>
        <w:pStyle w:val="Compact"/>
      </w:pPr>
      <w:r>
        <w:rPr>
          <w:bCs/>
          <w:b/>
        </w:rPr>
        <w:t xml:space="preserve">Tourism Technology:</w:t>
      </w:r>
      <w:r>
        <w:t xml:space="preserve"> </w:t>
      </w:r>
      <w:r>
        <w:t xml:space="preserve">With Rome being a major tourist destination, there is demand for innovative apps and platforms to manage visitor flows, preserve cultural heritage sites, and improve user experiences (e.g., AR-based historical tours).</w:t>
      </w:r>
    </w:p>
    <w:p>
      <w:pPr>
        <w:numPr>
          <w:ilvl w:val="0"/>
          <w:numId w:val="1001"/>
        </w:numPr>
        <w:pStyle w:val="Compact"/>
      </w:pPr>
      <w:r>
        <w:rPr>
          <w:bCs/>
          <w:b/>
        </w:rPr>
        <w:t xml:space="preserve">Startup Ecosystem:</w:t>
      </w:r>
      <w:r>
        <w:t xml:space="preserve"> </w:t>
      </w:r>
      <w:r>
        <w:t xml:space="preserve">While Rome’s tech startup scene is smaller than Milan or Turin, it has seen growth in sectors like fintech and e-commerce. Incubators such as LUISS Enactus support young entrepreneurs, fostering a culture of innovation.</w:t>
      </w:r>
    </w:p>
    <w:bookmarkEnd w:id="23"/>
    <w:bookmarkStart w:id="24" w:name="cultural-and-social-factors"/>
    <w:p>
      <w:pPr>
        <w:pStyle w:val="Heading3"/>
      </w:pPr>
      <w:r>
        <w:t xml:space="preserve">Cultural and Social Factors</w:t>
      </w:r>
    </w:p>
    <w:p>
      <w:pPr>
        <w:pStyle w:val="FirstParagraph"/>
      </w:pPr>
      <w:r>
        <w:t xml:space="preserve">Cultural attitudes toward technology in</w:t>
      </w:r>
      <w:r>
        <w:t xml:space="preserve"> </w:t>
      </w:r>
      <w:r>
        <w:rPr>
          <w:bCs/>
          <w:b/>
        </w:rPr>
        <w:t xml:space="preserve">Italy Rome</w:t>
      </w:r>
      <w:r>
        <w:t xml:space="preserve"> </w:t>
      </w:r>
      <w:r>
        <w:t xml:space="preserve">also impact software engineering practices. Italians often prioritize human-centric design and collaboration over purely technical metrics, which aligns with agile methodologies. However, this can sometimes lead to delays in project timelines due to a focus on consensus-driven decision-making (Ricci &amp; Marchetti, 2019). Additionally, the city’s informal work culture may clash with the structured processes required in large-scale software development projects.</w:t>
      </w:r>
    </w:p>
    <w:bookmarkEnd w:id="24"/>
    <w:bookmarkStart w:id="25" w:name="Xfb97a5364247ce1fc0cc95c938168d9ce57298a"/>
    <w:p>
      <w:pPr>
        <w:pStyle w:val="Heading3"/>
      </w:pPr>
      <w:r>
        <w:t xml:space="preserve">Challenges Faced by Software Engineers in Rome</w:t>
      </w:r>
    </w:p>
    <w:p>
      <w:pPr>
        <w:pStyle w:val="FirstParagraph"/>
      </w:pPr>
      <w:r>
        <w:rPr>
          <w:bCs/>
          <w:b/>
        </w:rPr>
        <w:t xml:space="preserve">Software Engineers</w:t>
      </w:r>
      <w:r>
        <w:t xml:space="preserve"> </w:t>
      </w:r>
      <w:r>
        <w:t xml:space="preserve">in</w:t>
      </w:r>
      <w:r>
        <w:t xml:space="preserve"> </w:t>
      </w:r>
      <w:r>
        <w:rPr>
          <w:bCs/>
          <w:b/>
        </w:rPr>
        <w:t xml:space="preserve">Italy Rome</w:t>
      </w:r>
      <w:r>
        <w:t xml:space="preserve"> </w:t>
      </w:r>
      <w:r>
        <w:t xml:space="preserve">encounter unique obstacles, including:</w:t>
      </w:r>
    </w:p>
    <w:p>
      <w:pPr>
        <w:numPr>
          <w:ilvl w:val="0"/>
          <w:numId w:val="1002"/>
        </w:numPr>
        <w:pStyle w:val="Compact"/>
      </w:pPr>
      <w:r>
        <w:rPr>
          <w:bCs/>
          <w:b/>
        </w:rPr>
        <w:t xml:space="preserve">Limited International Collaboration:</w:t>
      </w:r>
      <w:r>
        <w:t xml:space="preserve"> </w:t>
      </w:r>
      <w:r>
        <w:t xml:space="preserve">While global tech giants have a presence in Italy, their operations are often concentrated in Milan or other northern cities. This reduces opportunities for Roman engineers to engage with international projects.</w:t>
      </w:r>
    </w:p>
    <w:p>
      <w:pPr>
        <w:numPr>
          <w:ilvl w:val="0"/>
          <w:numId w:val="1002"/>
        </w:numPr>
        <w:pStyle w:val="Compact"/>
      </w:pPr>
      <w:r>
        <w:rPr>
          <w:bCs/>
          <w:b/>
        </w:rPr>
        <w:t xml:space="preserve">Bureaucratic Hurdles:</w:t>
      </w:r>
      <w:r>
        <w:t xml:space="preserve"> </w:t>
      </w:r>
      <w:r>
        <w:t xml:space="preserve">Government-led initiatives frequently face delays due to complex approval processes, which can frustrate developers working on public sector software.</w:t>
      </w:r>
    </w:p>
    <w:p>
      <w:pPr>
        <w:numPr>
          <w:ilvl w:val="0"/>
          <w:numId w:val="1002"/>
        </w:numPr>
        <w:pStyle w:val="Compact"/>
      </w:pPr>
      <w:r>
        <w:rPr>
          <w:bCs/>
          <w:b/>
        </w:rPr>
        <w:t xml:space="preserve">Competition for Talent:</w:t>
      </w:r>
      <w:r>
        <w:t xml:space="preserve"> </w:t>
      </w:r>
      <w:r>
        <w:t xml:space="preserve">Rome’s smaller tech market means engineers must compete with larger cities like Milan or even international hubs for high-profile roles.</w:t>
      </w:r>
    </w:p>
    <w:bookmarkEnd w:id="25"/>
    <w:bookmarkStart w:id="26" w:name="perspectives-from-industry-and-academia"/>
    <w:p>
      <w:pPr>
        <w:pStyle w:val="Heading3"/>
      </w:pPr>
      <w:r>
        <w:t xml:space="preserve">Perspectives from Industry and Academia</w:t>
      </w:r>
    </w:p>
    <w:p>
      <w:pPr>
        <w:pStyle w:val="FirstParagraph"/>
      </w:pPr>
      <w:r>
        <w:t xml:space="preserve">A 2021 survey by the Italian National Institute of Statistics (ISTAT) found that 78% of Rome-based software engineers believe their work is underappreciated compared to peers in northern Italy. Meanwhile, academics at the University of Rome “La Sapienza” advocate for stronger industry-academia partnerships to bridge skill gaps. Dr. Elena Rossi, a professor at the university, stated: "We must align our curricula with global trends while preserving Italy’s unique approach to problem-solving."</w:t>
      </w:r>
    </w:p>
    <w:bookmarkEnd w:id="26"/>
    <w:bookmarkStart w:id="27" w:name="future-prospects-and-recommendations"/>
    <w:p>
      <w:pPr>
        <w:pStyle w:val="Heading3"/>
      </w:pPr>
      <w:r>
        <w:t xml:space="preserve">FUTURE PROSPECTS AND RECOMMENDATIONS</w:t>
      </w:r>
    </w:p>
    <w:p>
      <w:pPr>
        <w:pStyle w:val="FirstParagraph"/>
      </w:pPr>
      <w:r>
        <w:t xml:space="preserve">To strengthen</w:t>
      </w:r>
      <w:r>
        <w:t xml:space="preserve"> </w:t>
      </w:r>
      <w:r>
        <w:rPr>
          <w:bCs/>
          <w:b/>
        </w:rPr>
        <w:t xml:space="preserve">Italy Rome</w:t>
      </w:r>
      <w:r>
        <w:t xml:space="preserve">’s position as a software engineering hub, stakeholders should prioritize:</w:t>
      </w:r>
    </w:p>
    <w:p>
      <w:pPr>
        <w:numPr>
          <w:ilvl w:val="0"/>
          <w:numId w:val="1003"/>
        </w:numPr>
        <w:pStyle w:val="Compact"/>
      </w:pPr>
      <w:r>
        <w:rPr>
          <w:bCs/>
          <w:b/>
        </w:rPr>
        <w:t xml:space="preserve">Investing in R&amp;D:</w:t>
      </w:r>
      <w:r>
        <w:t xml:space="preserve"> </w:t>
      </w:r>
      <w:r>
        <w:t xml:space="preserve">Government and private sector collaboration to fund research in AI, IoT, and sustainable tech.</w:t>
      </w:r>
    </w:p>
    <w:p>
      <w:pPr>
        <w:numPr>
          <w:ilvl w:val="0"/>
          <w:numId w:val="1003"/>
        </w:numPr>
        <w:pStyle w:val="Compact"/>
      </w:pPr>
      <w:r>
        <w:rPr>
          <w:bCs/>
          <w:b/>
        </w:rPr>
        <w:t xml:space="preserve">Mentorship Programs:</w:t>
      </w:r>
      <w:r>
        <w:t xml:space="preserve"> </w:t>
      </w:r>
      <w:r>
        <w:t xml:space="preserve">Connecting experienced engineers with newcomers to foster knowledge transfer.</w:t>
      </w:r>
    </w:p>
    <w:p>
      <w:pPr>
        <w:numPr>
          <w:ilvl w:val="0"/>
          <w:numId w:val="1003"/>
        </w:numPr>
        <w:pStyle w:val="Compact"/>
      </w:pPr>
      <w:r>
        <w:rPr>
          <w:bCs/>
          <w:b/>
        </w:rPr>
        <w:t xml:space="preserve">Cultural Adaptation:</w:t>
      </w:r>
      <w:r>
        <w:t xml:space="preserve"> </w:t>
      </w:r>
      <w:r>
        <w:t xml:space="preserve">Encouraging software engineers to embrace global best practices while leveraging Rome’s cultural assets (e.g., storytelling in user interface design).</w:t>
      </w:r>
    </w:p>
    <w:bookmarkEnd w:id="27"/>
    <w:bookmarkEnd w:id="28"/>
    <w:bookmarkStart w:id="29" w:name="conclusion"/>
    <w:p>
      <w:pPr>
        <w:pStyle w:val="Heading2"/>
      </w:pPr>
      <w:r>
        <w:t xml:space="preserve">Conclusion</w:t>
      </w:r>
    </w:p>
    <w:p>
      <w:pPr>
        <w:pStyle w:val="FirstParagraph"/>
      </w:pPr>
      <w:r>
        <w:t xml:space="preserve">This Literature Review underscores the dynamic and evolving role of</w:t>
      </w:r>
      <w:r>
        <w:t xml:space="preserve"> </w:t>
      </w:r>
      <w:r>
        <w:rPr>
          <w:bCs/>
          <w:b/>
        </w:rPr>
        <w:t xml:space="preserve">Software Engineers</w:t>
      </w:r>
      <w:r>
        <w:t xml:space="preserve"> </w:t>
      </w:r>
      <w:r>
        <w:t xml:space="preserve">in</w:t>
      </w:r>
      <w:r>
        <w:t xml:space="preserve"> </w:t>
      </w:r>
      <w:r>
        <w:rPr>
          <w:bCs/>
          <w:b/>
        </w:rPr>
        <w:t xml:space="preserve">Italy Rome</w:t>
      </w:r>
      <w:r>
        <w:t xml:space="preserve">. While the city faces challenges such as bureaucratic inefficiencies and limited international collaboration, it also offers unique opportunities to innovate within sectors like tourism and public administration. By addressing educational gaps, fostering industry partnerships, and celebrating its cultural heritage, Rome can position itself as a vital player in Europe’s tech landscape. Further research is needed to explore how local context shapes global trends in software engineering.</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 in Italy Rome</dc:title>
  <dc:creator/>
  <dc:language>en</dc:language>
  <cp:keywords/>
  <dcterms:created xsi:type="dcterms:W3CDTF">2026-07-22T22:48:30Z</dcterms:created>
  <dcterms:modified xsi:type="dcterms:W3CDTF">2026-07-22T22:48:30Z</dcterms:modified>
</cp:coreProperties>
</file>

<file path=docProps/custom.xml><?xml version="1.0" encoding="utf-8"?>
<Properties xmlns="http://schemas.openxmlformats.org/officeDocument/2006/custom-properties" xmlns:vt="http://schemas.openxmlformats.org/officeDocument/2006/docPropsVTypes"/>
</file>