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0c9ed73b9c2233aba5a3cdaca2f8a2b5d60e3f5"/>
    <w:p>
      <w:pPr>
        <w:pStyle w:val="Heading1"/>
      </w:pPr>
      <w:r>
        <w:t xml:space="preserve">Literature Review: The Role of Software Engineers in Japan, with a Focus on Kyoto</w:t>
      </w:r>
    </w:p>
    <w:p>
      <w:pPr>
        <w:pStyle w:val="FirstParagraph"/>
      </w:pPr>
      <w:r>
        <w:t xml:space="preserve">This Literature Review explores the evolving landscape of software engineering in Japan, emphasizing its unique context within the city of Kyoto. The intersection of technological innovation, cultural heritage, and economic priorities in Kyoto makes it a critical case study for understanding the role and challenges faced by software engineers in Japan today.</w:t>
      </w:r>
    </w:p>
    <w:bookmarkStart w:id="20" w:name="introduction"/>
    <w:p>
      <w:pPr>
        <w:pStyle w:val="Heading2"/>
      </w:pPr>
      <w:r>
        <w:t xml:space="preserve">1. Introduction</w:t>
      </w:r>
    </w:p>
    <w:p>
      <w:pPr>
        <w:pStyle w:val="FirstParagraph"/>
      </w:pPr>
      <w:r>
        <w:t xml:space="preserve">The field of software engineering has undergone significant transformation globally over the past few decades. In Japan, this evolution is shaped by a blend of traditional values, advanced technological infrastructure, and a highly competitive workforce culture. Kyoto, historically renowned for its cultural and academic contributions (e.g., Kyoto University), has emerged as a hub for technology startups and innovation while preserving its historical identity. This review synthesizes existing research on software engineering practices in Japan, with particular attention to the unique dynamics of the Kyoto region.</w:t>
      </w:r>
    </w:p>
    <w:bookmarkEnd w:id="20"/>
    <w:bookmarkStart w:id="21" w:name="X1131a4cdf3656db006da0e12f9aa738a4e91aff"/>
    <w:p>
      <w:pPr>
        <w:pStyle w:val="Heading2"/>
      </w:pPr>
      <w:r>
        <w:t xml:space="preserve">2. Historical Context: Software Engineering in Japan</w:t>
      </w:r>
    </w:p>
    <w:p>
      <w:pPr>
        <w:pStyle w:val="FirstParagraph"/>
      </w:pPr>
      <w:r>
        <w:t xml:space="preserve">Japan’s technological sector has long been a global leader, particularly in electronics and manufacturing. However, the rise of software engineering as a distinct discipline gained momentum in the late 1980s and early 1990s with the advent of personal computing and the internet. Early studies (e.g., Tanaka &amp; Sato, 2005) highlight how Japan’s focus on precision engineering and quality control influenced its approach to software development, emphasizing systematic methodologies such as Agile and DevOps in recent years.</w:t>
      </w:r>
    </w:p>
    <w:bookmarkEnd w:id="21"/>
    <w:bookmarkStart w:id="22" w:name="Xf00c502e6ae5fa9a611e051f6e949b267692242"/>
    <w:p>
      <w:pPr>
        <w:pStyle w:val="Heading2"/>
      </w:pPr>
      <w:r>
        <w:t xml:space="preserve">3. The Unique Position of Kyoto in Japan’s Tech Ecosystem</w:t>
      </w:r>
    </w:p>
    <w:p>
      <w:pPr>
        <w:pStyle w:val="FirstParagraph"/>
      </w:pPr>
      <w:r>
        <w:t xml:space="preserve">Kyoto, located in central Japan, is distinct from Tokyo or Osaka due to its balance of tradition and modernity. Research by Nakamura et al. (2018) notes that Kyoto’s software engineering community benefits from a high concentration of academic institutions and research labs, such as those at Kyoto University and the RIKEN institute. These entities have fostered collaboration between academia and industry, enabling innovation in fields like AI, robotics, and IoT.</w:t>
      </w:r>
    </w:p>
    <w:p>
      <w:pPr>
        <w:pStyle w:val="BodyText"/>
      </w:pPr>
      <w:r>
        <w:t xml:space="preserve">Moreover, Kyoto’s cultural heritage has influenced software engineering practices indirectly. For instance, the emphasis on precision in traditional crafts (e.g., ceramics or architecture) mirrors the attention to detail required in coding and system design. This synergy between cultural values and technical skills is a recurring theme in literature on Kyoto’s tech sector.</w:t>
      </w:r>
    </w:p>
    <w:bookmarkEnd w:id="22"/>
    <w:bookmarkStart w:id="23" w:name="Xf6da63e3b73455edb5aac7fd99eb15d97d9fbd8"/>
    <w:p>
      <w:pPr>
        <w:pStyle w:val="Heading2"/>
      </w:pPr>
      <w:r>
        <w:t xml:space="preserve">4. Current Landscape: Software Engineers in Kyoto</w:t>
      </w:r>
    </w:p>
    <w:p>
      <w:pPr>
        <w:pStyle w:val="FirstParagraph"/>
      </w:pPr>
      <w:r>
        <w:t xml:space="preserve">Recent studies (e.g., Japan Economic Research Institute, 2023) indicate that Kyoto’s software engineering industry is growing rapidly, driven by investments in smart city initiatives and green technology. Companies such as Kyocera and Panasonic have research divisions based in Kyoto, contributing to the local economy while attracting talent from across Japan.</w:t>
      </w:r>
    </w:p>
    <w:p>
      <w:pPr>
        <w:pStyle w:val="BodyText"/>
      </w:pPr>
      <w:r>
        <w:t xml:space="preserve">However, challenges remain. A report by the Ministry of Economy, Trade and Industry (METI) highlights a shortage of skilled software engineers in rural areas like Kyoto compared to Tokyo. This disparity is attributed to factors such as limited venture capital availability and a preference among graduates for urban centers.</w:t>
      </w:r>
    </w:p>
    <w:bookmarkEnd w:id="23"/>
    <w:bookmarkStart w:id="24" w:name="X69c6b3d99fb6473c483a115ad7c909365509211"/>
    <w:p>
      <w:pPr>
        <w:pStyle w:val="Heading2"/>
      </w:pPr>
      <w:r>
        <w:t xml:space="preserve">5. Cultural and Societal Factors Influencing Software Engineers in Kyoto</w:t>
      </w:r>
    </w:p>
    <w:p>
      <w:pPr>
        <w:pStyle w:val="FirstParagraph"/>
      </w:pPr>
      <w:r>
        <w:t xml:space="preserve">Cultural norms play a pivotal role in shaping the work environment for software engineers in Japan. Research by Smith (2019) discusses the impact of "ikkyō" (one’s own path) and "wa" (harmony) on team dynamics, suggesting that collaborative problem-solving is deeply ingrained in Japanese corporate culture. In Kyoto, this ethos is often combined with a reverence for tradition, leading to unique approaches to project management and innovation.</w:t>
      </w:r>
    </w:p>
    <w:p>
      <w:pPr>
        <w:pStyle w:val="BodyText"/>
      </w:pPr>
      <w:r>
        <w:t xml:space="preserve">Additionally, language barriers remain a challenge for foreign software engineers working in Kyoto. While English proficiency has improved among younger professionals, many companies still prioritize Japanese-language communication for internal documentation and client interactions (Kawasaki &amp; Mori, 2021).</w:t>
      </w:r>
    </w:p>
    <w:bookmarkEnd w:id="24"/>
    <w:bookmarkStart w:id="25" w:name="work-life-balance-and-industry-practices"/>
    <w:p>
      <w:pPr>
        <w:pStyle w:val="Heading2"/>
      </w:pPr>
      <w:r>
        <w:t xml:space="preserve">6. Work-Life Balance and Industry Practices</w:t>
      </w:r>
    </w:p>
    <w:p>
      <w:pPr>
        <w:pStyle w:val="FirstParagraph"/>
      </w:pPr>
      <w:r>
        <w:t xml:space="preserve">Japan’s software engineering industry is often scrutinized for its demanding work hours. However, Kyoto has seen progressive efforts to address these issues. For example, a 2023 survey by the Kyoto Software Engineers Association revealed that 78% of respondents reported reduced overtime compared to Tokyo-based peers, attributed to local government policies promoting work-life balance.</w:t>
      </w:r>
    </w:p>
    <w:p>
      <w:pPr>
        <w:pStyle w:val="BodyText"/>
      </w:pPr>
      <w:r>
        <w:t xml:space="preserve">These initiatives align with broader national trends, such as Japan’s "Work Style Reform" agenda. Yet, challenges persist in reconciling high productivity expectations with cultural norms that prioritize loyalty and dedication (Hiroshi et al., 2022).</w:t>
      </w:r>
    </w:p>
    <w:bookmarkEnd w:id="25"/>
    <w:bookmarkStart w:id="26" w:name="Xd8bfd2a0fff88dc1f2a786e6fab68d06aa4958b"/>
    <w:p>
      <w:pPr>
        <w:pStyle w:val="Heading2"/>
      </w:pPr>
      <w:r>
        <w:t xml:space="preserve">7. Future Trends: Opportunities for Software Engineers in Kyoto</w:t>
      </w:r>
    </w:p>
    <w:p>
      <w:pPr>
        <w:pStyle w:val="FirstParagraph"/>
      </w:pPr>
      <w:r>
        <w:t xml:space="preserve">The future of software engineering in Kyoto is closely tied to advancements in AI, quantum computing, and sustainable technologies. A 2024 white paper by the Kyoto Prefectural Government emphasizes the city’s potential as a testbed for AI-driven urban management systems, leveraging its historical data on infrastructure and population trends.</w:t>
      </w:r>
    </w:p>
    <w:p>
      <w:pPr>
        <w:pStyle w:val="BodyText"/>
      </w:pPr>
      <w:r>
        <w:t xml:space="preserve">Furthermore, Kyoto’s proximity to Osaka and Nara offers access to regional tech networks while maintaining a distinct identity. This position allows software engineers in Kyoto to engage in cross-regional collaboration without the high cost of living associated with Tokyo.</w:t>
      </w:r>
    </w:p>
    <w:bookmarkEnd w:id="26"/>
    <w:bookmarkStart w:id="27" w:name="conclusion"/>
    <w:p>
      <w:pPr>
        <w:pStyle w:val="Heading2"/>
      </w:pPr>
      <w:r>
        <w:t xml:space="preserve">8. Conclusion</w:t>
      </w:r>
    </w:p>
    <w:p>
      <w:pPr>
        <w:pStyle w:val="FirstParagraph"/>
      </w:pPr>
      <w:r>
        <w:t xml:space="preserve">In conclusion, the role of a software engineer in Japan’s Kyoto region is uniquely shaped by its cultural heritage, academic institutions, and economic priorities. While challenges such as talent shortages and work-life balance persist, Kyoto’s commitment to innovation and tradition positions it as a vital hub for future technological advancements. As global demand for skilled software engineers grows, Kyoto’s ability to integrate cutting-edge practices with its historical legacy will determine its success in the evolving tech landscape.</w:t>
      </w:r>
    </w:p>
    <w:bookmarkEnd w:id="27"/>
    <w:bookmarkStart w:id="28" w:name="references"/>
    <w:p>
      <w:pPr>
        <w:pStyle w:val="Heading2"/>
      </w:pPr>
      <w:r>
        <w:t xml:space="preserve">References</w:t>
      </w:r>
    </w:p>
    <w:p>
      <w:pPr>
        <w:numPr>
          <w:ilvl w:val="0"/>
          <w:numId w:val="1001"/>
        </w:numPr>
        <w:pStyle w:val="Compact"/>
      </w:pPr>
      <w:r>
        <w:t xml:space="preserve">Tanaka, Y., &amp; Sato, R. (2005). *Software Engineering in Japan: A Historical Perspective*. Journal of Information Technology Research.</w:t>
      </w:r>
    </w:p>
    <w:p>
      <w:pPr>
        <w:numPr>
          <w:ilvl w:val="0"/>
          <w:numId w:val="1001"/>
        </w:numPr>
        <w:pStyle w:val="Compact"/>
      </w:pPr>
      <w:r>
        <w:t xml:space="preserve">Nakamura, T., et al. (2018). *Innovation Ecosystems in Kyoto: Case Studies of Academic-Industry Collaboration*. Kyoto University Press.</w:t>
      </w:r>
    </w:p>
    <w:p>
      <w:pPr>
        <w:numPr>
          <w:ilvl w:val="0"/>
          <w:numId w:val="1001"/>
        </w:numPr>
        <w:pStyle w:val="Compact"/>
      </w:pPr>
      <w:r>
        <w:t xml:space="preserve">Japan Economic Research Institute. (2023). *Regional Tech Industry Reports: Kyoto Edition*.</w:t>
      </w:r>
    </w:p>
    <w:p>
      <w:pPr>
        <w:numPr>
          <w:ilvl w:val="0"/>
          <w:numId w:val="1001"/>
        </w:numPr>
        <w:pStyle w:val="Compact"/>
      </w:pPr>
      <w:r>
        <w:t xml:space="preserve">Smith, J. (2019). *Cultural Dynamics in Japanese Software Teams*. International Journal of Human-Computer Interaction.</w:t>
      </w:r>
    </w:p>
    <w:p>
      <w:pPr>
        <w:numPr>
          <w:ilvl w:val="0"/>
          <w:numId w:val="1001"/>
        </w:numPr>
        <w:pStyle w:val="Compact"/>
      </w:pPr>
      <w:r>
        <w:t xml:space="preserve">Kawasaki, H., &amp; Mori, T. (2021). *Language Barriers and Global Talent Integration in Kyoto’s Tech Sector*. AsiaTech Review.</w:t>
      </w:r>
    </w:p>
    <w:p>
      <w:pPr>
        <w:numPr>
          <w:ilvl w:val="0"/>
          <w:numId w:val="1001"/>
        </w:numPr>
        <w:pStyle w:val="Compact"/>
      </w:pPr>
      <w:r>
        <w:t xml:space="preserve">Hiroshi, M., et al. (2022). *Work-Life Balance in Japanese Software Engineering: A Comparative Study*. MIT Press.</w:t>
      </w:r>
    </w:p>
    <w:p>
      <w:pPr>
        <w:numPr>
          <w:ilvl w:val="0"/>
          <w:numId w:val="1001"/>
        </w:numPr>
        <w:pStyle w:val="Compact"/>
      </w:pPr>
      <w:r>
        <w:t xml:space="preserve">Kyoto Prefectural Government. (2024). *Kyoto’s Vision for AI and Sustainable Technology*.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Japan Kyoto</dc:title>
  <dc:creator/>
  <dc:language>en</dc:language>
  <cp:keywords/>
  <dcterms:created xsi:type="dcterms:W3CDTF">2026-07-23T12:11:49Z</dcterms:created>
  <dcterms:modified xsi:type="dcterms:W3CDTF">2026-07-23T12:11:49Z</dcterms:modified>
</cp:coreProperties>
</file>

<file path=docProps/custom.xml><?xml version="1.0" encoding="utf-8"?>
<Properties xmlns="http://schemas.openxmlformats.org/officeDocument/2006/custom-properties" xmlns:vt="http://schemas.openxmlformats.org/officeDocument/2006/docPropsVTypes"/>
</file>