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63f6bb24dc012fe7d84eea2afec68bc37bb2aa4"/>
    <w:p>
      <w:pPr>
        <w:pStyle w:val="Heading1"/>
      </w:pPr>
      <w:r>
        <w:t xml:space="preserve">Literature Review: The Role of Software Engineers in New Zealand Wellington</w:t>
      </w:r>
    </w:p>
    <w:p>
      <w:pPr>
        <w:pStyle w:val="FirstParagraph"/>
      </w:pPr>
      <w:r>
        <w:t xml:space="preserve">As the global demand for technology-driven solutions continues to rise, the role of software engineers has become pivotal across industries. This literature review explores the unique context of software engineering within New Zealand's capital city, Wellington. By examining existing research and industry reports, this document highlights how Software Engineers in Wellington contribute to innovation, economic growth, and digital transformation while navigating challenges specific to the region.</w:t>
      </w:r>
    </w:p>
    <w:bookmarkStart w:id="20" w:name="introduction"/>
    <w:p>
      <w:pPr>
        <w:pStyle w:val="Heading2"/>
      </w:pPr>
      <w:r>
        <w:t xml:space="preserve">Introduction</w:t>
      </w:r>
    </w:p>
    <w:p>
      <w:pPr>
        <w:pStyle w:val="FirstParagraph"/>
      </w:pPr>
      <w:r>
        <w:t xml:space="preserve">New Zealand Wellington is recognized as a hub for technology innovation in the Southern Hemisphere. With its vibrant startup ecosystem, proximity to international markets (via its strategic location in the Pacific), and a growing emphasis on digital infrastructure, Wellington has become a focal point for Software Engineers seeking opportunities that combine creativity with practical impact. This review synthesizes academic studies, industry white papers, and governmental reports to provide insights into the evolving role of Software Engineers in this region.</w:t>
      </w:r>
    </w:p>
    <w:bookmarkEnd w:id="20"/>
    <w:bookmarkStart w:id="21" w:name="X3e9c6fbb20fd3bae72bead5f52a8af530629cab"/>
    <w:p>
      <w:pPr>
        <w:pStyle w:val="Heading2"/>
      </w:pPr>
      <w:r>
        <w:t xml:space="preserve">Key Themes in Software Engineering Research</w:t>
      </w:r>
    </w:p>
    <w:p>
      <w:pPr>
        <w:pStyle w:val="FirstParagraph"/>
      </w:pPr>
      <w:r>
        <w:t xml:space="preserve">Literature on software engineering often emphasizes adaptability, collaboration, and the integration of emerging technologies. However, studies specific to New Zealand Wellington reveal additional nuances. For instance, research by the Victoria University of Wellington (2023) highlights how local Software Engineers are increasingly involved in projects related to smart city initiatives, environmental sustainability technologies, and AI-driven public services. These efforts align with Wellington's broader goals of becoming a carbon-neutral city by 2050.</w:t>
      </w:r>
    </w:p>
    <w:p>
      <w:pPr>
        <w:pStyle w:val="BodyText"/>
      </w:pPr>
      <w:r>
        <w:t xml:space="preserve">A 2021 report by the New Zealand Tech Council noted that Wellington’s tech sector is characterized by a strong focus on agile methodologies and cross-disciplinary teamwork. Software Engineers in this region frequently collaborate with urban planners, environmental scientists, and policymakers to develop solutions tailored to Wellington’s unique socio-economic landscape. This collaborative approach is often cited as a key differentiator compared to larger tech hubs like Sydney or San Francisco.</w:t>
      </w:r>
    </w:p>
    <w:bookmarkEnd w:id="21"/>
    <w:bookmarkStart w:id="22" w:name="Xeb15762c841351379953953c679e02fdddc3157"/>
    <w:p>
      <w:pPr>
        <w:pStyle w:val="Heading2"/>
      </w:pPr>
      <w:r>
        <w:t xml:space="preserve">Challenges Faced by Software Engineers in Wellington</w:t>
      </w:r>
    </w:p>
    <w:p>
      <w:pPr>
        <w:pStyle w:val="FirstParagraph"/>
      </w:pPr>
      <w:r>
        <w:t xml:space="preserve">Despite its growth, the software engineering field in Wellington faces distinct challenges. A 2023 study published in the *Journal of New Zealand Engineering* identified three primary issues: talent retention, cybersecurity threats, and the need for continuous upskilling. The high cost of living in Wellington makes it difficult to attract and retain skilled professionals from other parts of New Zealand or abroad. Additionally, as more organizations adopt cloud-based systems and digital platforms, the risk of cyberattacks has increased significantly.</w:t>
      </w:r>
    </w:p>
    <w:p>
      <w:pPr>
        <w:pStyle w:val="BodyText"/>
      </w:pPr>
      <w:r>
        <w:t xml:space="preserve">Another challenge is the rapid evolution of technology itself. Research by Massey University (2022) emphasized that Software Engineers in Wellington must stay abreast of advancements in areas such as quantum computing, blockchain, and AI. However, access to specialized training programs and mentorship opportunities remains uneven, particularly for underrepresented groups in the tech industry.</w:t>
      </w:r>
    </w:p>
    <w:bookmarkEnd w:id="22"/>
    <w:bookmarkStart w:id="23" w:name="opportunities-for-innovation"/>
    <w:p>
      <w:pPr>
        <w:pStyle w:val="Heading2"/>
      </w:pPr>
      <w:r>
        <w:t xml:space="preserve">Opportunities for Innovation</w:t>
      </w:r>
    </w:p>
    <w:p>
      <w:pPr>
        <w:pStyle w:val="FirstParagraph"/>
      </w:pPr>
      <w:r>
        <w:t xml:space="preserve">Wellington’s unique position as a cultural and environmental nexus presents numerous opportunities for Software Engineers. For example, the city’s commitment to renewable energy has spurred demand for engineers specializing in smart grid systems and IoT-enabled monitoring solutions. A 2023 case study by the Wellington City Council highlighted how local software teams developed apps to track air quality, optimize public transport routes, and enhance emergency response times during natural disasters.</w:t>
      </w:r>
    </w:p>
    <w:p>
      <w:pPr>
        <w:pStyle w:val="BodyText"/>
      </w:pPr>
      <w:r>
        <w:t xml:space="preserve">Moreover, Wellington’s proximity to global markets has made it a testing ground for international tech trends. The region’s software engineers often pilot projects that are later scaled globally. For instance, a 2022 partnership between local startups and the Ministry of Business, Innovation &amp; Employment (MBIE) resulted in the creation of AI tools to support Māori-led conservation projects—a collaboration celebrated in both academic and industry circles.</w:t>
      </w:r>
    </w:p>
    <w:bookmarkEnd w:id="23"/>
    <w:bookmarkStart w:id="24" w:name="Xca8d4c2da3090a25a0dad235e23021754c059ce"/>
    <w:p>
      <w:pPr>
        <w:pStyle w:val="Heading2"/>
      </w:pPr>
      <w:r>
        <w:t xml:space="preserve">Comparative Analysis: Wellington vs. Global Tech Hubs</w:t>
      </w:r>
    </w:p>
    <w:p>
      <w:pPr>
        <w:pStyle w:val="FirstParagraph"/>
      </w:pPr>
      <w:r>
        <w:t xml:space="preserve">Literature comparing Wellington to global software engineering hubs like San Francisco or Berlin often notes the city’s smaller size as a double-edged sword. While it allows for closer collaboration between engineers and stakeholders, it also limits access to large-scale infrastructure and venture capital funding. A 2021 article in *The Conversation* argued that Wellington’s software engineers must leverage their agility and creativity to overcome these limitations.</w:t>
      </w:r>
    </w:p>
    <w:p>
      <w:pPr>
        <w:pStyle w:val="BodyText"/>
      </w:pPr>
      <w:r>
        <w:t xml:space="preserve">However, Wellington’s focus on sustainability sets it apart. Unlike many global tech hubs, the city prioritizes ethical technology practices, such as data privacy protections and environmental impact assessments. This ethos is reflected in the work of local Software Engineers who design systems with long-term ecological and social benefits in mind.</w:t>
      </w:r>
    </w:p>
    <w:bookmarkEnd w:id="24"/>
    <w:bookmarkStart w:id="25" w:name="future-directions-for-research"/>
    <w:p>
      <w:pPr>
        <w:pStyle w:val="Heading2"/>
      </w:pPr>
      <w:r>
        <w:t xml:space="preserve">Future Directions for Research</w:t>
      </w:r>
    </w:p>
    <w:p>
      <w:pPr>
        <w:pStyle w:val="FirstParagraph"/>
      </w:pPr>
      <w:r>
        <w:t xml:space="preserve">Despite existing studies, gaps remain in the literature regarding Software Engineering in Wellington. Future research should explore how the region’s diverse population influences software development practices, such as the integration of Māori knowledge systems into tech solutions. Additionally, longitudinal studies are needed to assess how remote work trends—accelerated by the pandemic—affect recruitment and collaboration among Wellington-based engineers.</w:t>
      </w:r>
    </w:p>
    <w:p>
      <w:pPr>
        <w:pStyle w:val="BodyText"/>
      </w:pPr>
      <w:r>
        <w:t xml:space="preserve">There is also a need for more interdisciplinary research that connects software engineering with fields like urban planning, environmental science, and public health. Such studies could provide actionable insights for policymakers and industry leaders in Wellington.</w:t>
      </w:r>
    </w:p>
    <w:bookmarkEnd w:id="25"/>
    <w:bookmarkStart w:id="26" w:name="conclusion"/>
    <w:p>
      <w:pPr>
        <w:pStyle w:val="Heading2"/>
      </w:pPr>
      <w:r>
        <w:t xml:space="preserve">Conclusion</w:t>
      </w:r>
    </w:p>
    <w:p>
      <w:pPr>
        <w:pStyle w:val="FirstParagraph"/>
      </w:pPr>
      <w:r>
        <w:t xml:space="preserve">In conclusion, the role of Software Engineers in New Zealand Wellington is multifaceted and increasingly influential. Through their contributions to smart cities, sustainability projects, and cross-sector collaborations, these professionals are shaping a unique technological landscape. However, challenges such as talent retention and cybersecurity risks must be addressed to ensure continued growth.</w:t>
      </w:r>
    </w:p>
    <w:p>
      <w:pPr>
        <w:pStyle w:val="BodyText"/>
      </w:pPr>
      <w:r>
        <w:t xml:space="preserve">This literature review underscores the importance of contextualizing software engineering practices within Wellington’s specific socio-economic and environmental frameworks. As the city continues to evolve, further research will be critical in guiding Software Engineers toward solutions that are not only innovative but also aligned with Wellington’s vision for the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New Zealand Wellington</dc:title>
  <dc:creator/>
  <dc:language>en</dc:language>
  <cp:keywords/>
  <dcterms:created xsi:type="dcterms:W3CDTF">2026-07-24T00:02:56Z</dcterms:created>
  <dcterms:modified xsi:type="dcterms:W3CDTF">2026-07-24T00:02:56Z</dcterms:modified>
</cp:coreProperties>
</file>

<file path=docProps/custom.xml><?xml version="1.0" encoding="utf-8"?>
<Properties xmlns="http://schemas.openxmlformats.org/officeDocument/2006/custom-properties" xmlns:vt="http://schemas.openxmlformats.org/officeDocument/2006/docPropsVTypes"/>
</file>