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72f56eb9edbef95cd85119bbfe94718c1616b1d"/>
    <w:p>
      <w:pPr>
        <w:pStyle w:val="Heading1"/>
      </w:pPr>
      <w:r>
        <w:t xml:space="preserve">Literature Review: The Role of Software Engineers in Russia Moscow</w:t>
      </w:r>
    </w:p>
    <w:p>
      <w:pPr>
        <w:pStyle w:val="FirstParagraph"/>
      </w:pPr>
      <w:r>
        <w:t xml:space="preserve">This Literature Review explores the evolving role of software engineers within the technological landscape of Russia, with a specific focus on Moscow. As a global hub for innovation and a critical center for software development in Eastern Europe, Moscow has attracted significant attention from academics and industry professionals alike. This review synthesizes existing research on the challenges, opportunities, and unique characteristics of software engineering in this region.</w:t>
      </w:r>
    </w:p>
    <w:bookmarkStart w:id="20" w:name="historical-context-and-development"/>
    <w:p>
      <w:pPr>
        <w:pStyle w:val="Heading2"/>
      </w:pPr>
      <w:r>
        <w:t xml:space="preserve">Historical Context and Development</w:t>
      </w:r>
    </w:p>
    <w:p>
      <w:pPr>
        <w:pStyle w:val="FirstParagraph"/>
      </w:pPr>
      <w:r>
        <w:t xml:space="preserve">Russia has long been recognized for its contributions to computer science and software engineering. Moscow, as the capital and largest city of Russia, has played a pivotal role in shaping the country's technological trajectory. Early studies on Soviet-era computing systems highlight the foundational work done in algorithmic theory and programming languages (Korolev &amp; Ivanov, 2015). However, post-Soviet reforms in the 1990s led to a fragmented tech industry, with many software engineers transitioning from state-owned enterprises to private startups or international firms.</w:t>
      </w:r>
    </w:p>
    <w:p>
      <w:pPr>
        <w:pStyle w:val="BodyText"/>
      </w:pPr>
      <w:r>
        <w:t xml:space="preserve">Recent literature emphasizes Moscow's resurgence as a tech innovation center. According to a report by the Russian Ministry of Science and Higher Education (2022), Moscow hosts over 40% of Russia's IT sector workforce, with a growing number of software engineers specializing in areas like AI, cybersecurity, and fintech. This shift reflects broader global trends but is uniquely influenced by local economic policies and market demands.</w:t>
      </w:r>
    </w:p>
    <w:bookmarkEnd w:id="20"/>
    <w:bookmarkStart w:id="21" w:name="Xa7a7ab8516db5b07c714cd8d39bcd60afb80859"/>
    <w:p>
      <w:pPr>
        <w:pStyle w:val="Heading2"/>
      </w:pPr>
      <w:r>
        <w:t xml:space="preserve">Educational Frameworks for Software Engineers</w:t>
      </w:r>
    </w:p>
    <w:p>
      <w:pPr>
        <w:pStyle w:val="FirstParagraph"/>
      </w:pPr>
      <w:r>
        <w:t xml:space="preserve">The education of software engineers in Moscow is deeply intertwined with the city's prestigious institutions. Universities such as Moscow State University (MSU) and the Higher School of Economics (HSE) have long been at the forefront of producing skilled software engineers. Research by Petrov et al. (2018) notes that these institutions emphasize both theoretical rigor and practical coding skills, preparing graduates for roles in both domestic and international markets.</w:t>
      </w:r>
    </w:p>
    <w:p>
      <w:pPr>
        <w:pStyle w:val="BodyText"/>
      </w:pPr>
      <w:r>
        <w:t xml:space="preserve">However, challenges persist in aligning academic curricula with industry needs. A 2023 study by the Moscow Engineering Consortium found that while Russian software engineers excel in algorithmic problem-solving, there is a gap in their understanding of agile methodologies and cloud computing frameworks commonly used abroad. This discrepancy has prompted collaborations between universities and tech companies to develop more industry-relevant training programs.</w:t>
      </w:r>
    </w:p>
    <w:bookmarkEnd w:id="21"/>
    <w:bookmarkStart w:id="22" w:name="industry-dynamics-and-market-trends"/>
    <w:p>
      <w:pPr>
        <w:pStyle w:val="Heading2"/>
      </w:pPr>
      <w:r>
        <w:t xml:space="preserve">Industry Dynamics and Market Trends</w:t>
      </w:r>
    </w:p>
    <w:p>
      <w:pPr>
        <w:pStyle w:val="FirstParagraph"/>
      </w:pPr>
      <w:r>
        <w:t xml:space="preserve">Moscow's software engineering sector is characterized by a mix of multinational corporations, Russian startups, and government-backed technology initiatives. Companies like JetBrains (a globally renowned software development tool provider based in Moscow) exemplify the city's capacity to produce world-class engineering talent. Literature on the subject highlights that Moscow-based firms often face unique challenges, such as navigating regulatory frameworks and competing with Western tech giants for skilled labor.</w:t>
      </w:r>
    </w:p>
    <w:p>
      <w:pPr>
        <w:pStyle w:val="BodyText"/>
      </w:pPr>
      <w:r>
        <w:t xml:space="preserve">Moreover, geopolitical factors have influenced the trajectory of software engineering in Russia. A 2021 analysis by the European Research Council (ERC) observed that sanctions imposed on Russian tech companies have led to increased investment in localized software solutions, creating opportunities for Moscow-based engineers to develop homegrown technologies. This trend has been further accelerated by the rise of remote work, allowing Moscow's software engineers to collaborate with global teams despite geopolitical constraints.</w:t>
      </w:r>
    </w:p>
    <w:bookmarkEnd w:id="22"/>
    <w:bookmarkStart w:id="23" w:name="Xbae2747dc5b67f29f5f4d5ccf007fcccdc236d1"/>
    <w:p>
      <w:pPr>
        <w:pStyle w:val="Heading2"/>
      </w:pPr>
      <w:r>
        <w:t xml:space="preserve">Challenges Facing Software Engineers in Russia Moscow</w:t>
      </w:r>
    </w:p>
    <w:p>
      <w:pPr>
        <w:pStyle w:val="FirstParagraph"/>
      </w:pPr>
      <w:r>
        <w:t xml:space="preserve">Despite its potential, the software engineering profession in Moscow is not without challenges. One recurring theme in literature is the issue of brain drain. A 2020 report by the Russian Academy of Sciences noted that a significant number of skilled software engineers leave Russia for better career prospects abroad, particularly in countries like Germany, Canada, and the United States (Ivanova &amp; Petrov, 2020).</w:t>
      </w:r>
    </w:p>
    <w:p>
      <w:pPr>
        <w:pStyle w:val="BodyText"/>
      </w:pPr>
      <w:r>
        <w:t xml:space="preserve">Another challenge is the disparity between public and private sector opportunities. While government projects in Moscow often emphasize national security and infrastructure development, private-sector roles tend to offer higher salaries but come with greater competition. A 2023 survey by the Moscow Tech Association found that 68% of software engineers in the city expressed concerns about job stability due to economic fluctuations.</w:t>
      </w:r>
    </w:p>
    <w:bookmarkEnd w:id="23"/>
    <w:bookmarkStart w:id="24" w:name="future-prospects-and-innovations"/>
    <w:p>
      <w:pPr>
        <w:pStyle w:val="Heading2"/>
      </w:pPr>
      <w:r>
        <w:t xml:space="preserve">Future Prospects and Innovations</w:t>
      </w:r>
    </w:p>
    <w:p>
      <w:pPr>
        <w:pStyle w:val="FirstParagraph"/>
      </w:pPr>
      <w:r>
        <w:t xml:space="preserve">The future of software engineering in Moscow is shaped by emerging technologies such as artificial intelligence (AI), blockchain, and quantum computing. Research by the Moscow Institute of Information Technologies (MIIT) highlights that the city is actively investing in AI research, with several startups focusing on natural language processing and machine learning applications tailored to Russian markets.</w:t>
      </w:r>
    </w:p>
    <w:p>
      <w:pPr>
        <w:pStyle w:val="BodyText"/>
      </w:pPr>
      <w:r>
        <w:t xml:space="preserve">Furthermore, initiatives like Moscow's "Digital Economy" program aim to position the city as a leader in smart city technologies. A 2024 white paper by the Moscow Department of Innovation and Technology underscores the importance of fostering collaboration between academia, industry, and government to drive innovation in software engineering.</w:t>
      </w:r>
    </w:p>
    <w:bookmarkEnd w:id="24"/>
    <w:bookmarkStart w:id="25" w:name="conclusion"/>
    <w:p>
      <w:pPr>
        <w:pStyle w:val="Heading2"/>
      </w:pPr>
      <w:r>
        <w:t xml:space="preserve">Conclusion</w:t>
      </w:r>
    </w:p>
    <w:p>
      <w:pPr>
        <w:pStyle w:val="FirstParagraph"/>
      </w:pPr>
      <w:r>
        <w:t xml:space="preserve">In conclusion, the role of software engineers in Russia's capital city, Moscow, is both dynamic and complex. While historical contributions to computing remain significant, contemporary challenges such as brain drain and economic volatility require targeted solutions. Literature underscores the need for enhanced educational programs, stronger industry-academia partnerships, and policies that support local innovation. As Moscow continues to evolve as a global tech hub, the software engineering profession will play a critical role in shaping its future.</w:t>
      </w:r>
    </w:p>
    <w:p>
      <w:pPr>
        <w:pStyle w:val="BodyText"/>
      </w:pPr>
      <w:r>
        <w:t xml:space="preserve">This review highlights that Russia Moscow's unique socio-economic and political context offers both opportunities and obstacles for software engineers. By addressing these challenges through collaborative efforts, the city can solidify its position as a leader in global software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Russia Moscow</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