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ebec7328d81b4223ae312c75ecb5f53ff7529e0"/>
    <w:p>
      <w:pPr>
        <w:pStyle w:val="Heading1"/>
      </w:pPr>
      <w:r>
        <w:t xml:space="preserve">Literature Review: The Role of Software Engineers in Saudi Arabia Riyadh</w:t>
      </w:r>
    </w:p>
    <w:p>
      <w:pPr>
        <w:pStyle w:val="FirstParagraph"/>
      </w:pPr>
      <w:r>
        <w:rPr>
          <w:bCs/>
          <w:b/>
        </w:rPr>
        <w:t xml:space="preserve">Literature Review</w:t>
      </w:r>
      <w:r>
        <w:t xml:space="preserve"> </w:t>
      </w:r>
      <w:r>
        <w:t xml:space="preserve">is a critical synthesis of existing research and scholarly works to identify gaps, trends, and insights relevant to a specific topic. In the context of</w:t>
      </w:r>
      <w:r>
        <w:t xml:space="preserve"> </w:t>
      </w:r>
      <w:r>
        <w:rPr>
          <w:bCs/>
          <w:b/>
        </w:rPr>
        <w:t xml:space="preserve">Software Engineer</w:t>
      </w:r>
      <w:r>
        <w:t xml:space="preserve">, this review explores the evolving role of software professionals in</w:t>
      </w:r>
      <w:r>
        <w:t xml:space="preserve"> </w:t>
      </w:r>
      <w:r>
        <w:rPr>
          <w:bCs/>
          <w:b/>
        </w:rPr>
        <w:t xml:space="preserve">Saudi Arabia Riyadh</w:t>
      </w:r>
      <w:r>
        <w:t xml:space="preserve">, emphasizing technological advancements, cultural dynamics, and economic drivers shaping the industry. As Saudi Arabia accelerates its digital transformation under Vision 2030, Riyadh has emerged as a hub for innovation and technology, creating a unique ecosystem for software engineers to thrive.</w:t>
      </w:r>
    </w:p>
    <w:bookmarkStart w:id="20" w:name="X4cd8f48c6ca876f2875a0ba5b55b5657c6d1cc8"/>
    <w:p>
      <w:pPr>
        <w:pStyle w:val="Heading2"/>
      </w:pPr>
      <w:r>
        <w:t xml:space="preserve">1. The Growing Demand for Software Engineers in Riyadh</w:t>
      </w:r>
    </w:p>
    <w:p>
      <w:pPr>
        <w:pStyle w:val="FirstParagraph"/>
      </w:pPr>
      <w:r>
        <w:t xml:space="preserve">Riyadh, the capital of</w:t>
      </w:r>
      <w:r>
        <w:t xml:space="preserve"> </w:t>
      </w:r>
      <w:r>
        <w:rPr>
          <w:bCs/>
          <w:b/>
        </w:rPr>
        <w:t xml:space="preserve">Saudi Arabia</w:t>
      </w:r>
      <w:r>
        <w:t xml:space="preserve">, has undergone rapid modernization in recent years, with a particular focus on developing its technology sector. According to a 2023 report by the Saudi Ministry of Communication and Information Technology (MCIT), the demand for</w:t>
      </w:r>
      <w:r>
        <w:t xml:space="preserve"> </w:t>
      </w:r>
      <w:r>
        <w:rPr>
          <w:bCs/>
          <w:b/>
        </w:rPr>
        <w:t xml:space="preserve">Software Engineer</w:t>
      </w:r>
      <w:r>
        <w:t xml:space="preserve">s in Riyadh has increased by over 40% since 2018, driven by investments in smart cities, e-government platforms, and private-sector digitalization. This surge aligns with Vision 2030’s goal to reduce oil dependency and diversify the economy through technology-driven industries.</w:t>
      </w:r>
    </w:p>
    <w:p>
      <w:pPr>
        <w:pStyle w:val="BodyText"/>
      </w:pPr>
      <w:r>
        <w:t xml:space="preserve">Literature highlights the role of</w:t>
      </w:r>
      <w:r>
        <w:t xml:space="preserve"> </w:t>
      </w:r>
      <w:r>
        <w:rPr>
          <w:bCs/>
          <w:b/>
        </w:rPr>
        <w:t xml:space="preserve">Software Engineer</w:t>
      </w:r>
      <w:r>
        <w:t xml:space="preserve">s in enabling this transformation. For instance, a study by Al-Mutairi et al. (2021) notes that Riyadh-based companies are increasingly adopting agile development practices to meet market demands, requiring software engineers to possess not only technical skills but also cross-functional collaboration abilities. Furthermore, the rise of artificial intelligence (AI), blockchain, and cloud computing has necessitated specialized expertise in these areas, as emphasized by Al-Harbi (2022) in his analysis of Riyadh’s IT workforce.</w:t>
      </w:r>
    </w:p>
    <w:bookmarkEnd w:id="20"/>
    <w:bookmarkStart w:id="21" w:name="educational-and-institutional-frameworks"/>
    <w:p>
      <w:pPr>
        <w:pStyle w:val="Heading2"/>
      </w:pPr>
      <w:r>
        <w:t xml:space="preserve">2. Educational and Institutional Frameworks</w:t>
      </w:r>
    </w:p>
    <w:p>
      <w:pPr>
        <w:pStyle w:val="FirstParagraph"/>
      </w:pPr>
      <w:r>
        <w:t xml:space="preserve">The growth of the</w:t>
      </w:r>
      <w:r>
        <w:t xml:space="preserve"> </w:t>
      </w:r>
      <w:r>
        <w:rPr>
          <w:bCs/>
          <w:b/>
        </w:rPr>
        <w:t xml:space="preserve">Software Engineer</w:t>
      </w:r>
      <w:r>
        <w:t xml:space="preserve"> </w:t>
      </w:r>
      <w:r>
        <w:t xml:space="preserve">community in Riyadh is closely tied to educational initiatives and institutional support. Saudi Arabia’s higher education institutions, such as King Saud University and King Abdullah University of Science and Technology (KAUST), have introduced specialized programs in computer science, software engineering, and data analytics to meet industry needs. A 2022 report by the Saudi Center for Engineering Excellence (SCEE) states that over 70% of Riyadh’s software engineers hold degrees from these institutions or international universities.</w:t>
      </w:r>
    </w:p>
    <w:p>
      <w:pPr>
        <w:pStyle w:val="BodyText"/>
      </w:pPr>
      <w:r>
        <w:t xml:space="preserve">Literature also underscores the importance of public-private partnerships in skill development. For example, the “Misk Foundation” has partnered with tech companies to provide training programs for young professionals, ensuring alignment between academic curricula and industry expectations. However, some studies (e.g., Al-Saud, 2023) critique gaps in practical training, suggesting that while theoretical knowledge is strong, hands-on experience in emerging technologies like machine learning remains underemphasized.</w:t>
      </w:r>
    </w:p>
    <w:bookmarkEnd w:id="21"/>
    <w:bookmarkStart w:id="22" w:name="cultural-and-social-dynamics"/>
    <w:p>
      <w:pPr>
        <w:pStyle w:val="Heading2"/>
      </w:pPr>
      <w:r>
        <w:t xml:space="preserve">3. Cultural and Social Dynamics</w:t>
      </w:r>
    </w:p>
    <w:p>
      <w:pPr>
        <w:pStyle w:val="FirstParagraph"/>
      </w:pPr>
      <w:r>
        <w:t xml:space="preserve">The role of</w:t>
      </w:r>
      <w:r>
        <w:t xml:space="preserve"> </w:t>
      </w:r>
      <w:r>
        <w:rPr>
          <w:bCs/>
          <w:b/>
        </w:rPr>
        <w:t xml:space="preserve">Software Engineer</w:t>
      </w:r>
      <w:r>
        <w:t xml:space="preserve">s in Riyadh extends beyond technical contributions to include navigating cultural and social dynamics unique to Saudi Arabia. Research by Al-Subaie (2021) highlights that software engineers working in Riyadh often face challenges related to workplace norms, such as gender inclusivity and communication styles. While the sector is becoming more diverse, with increasing participation from women in tech roles, barriers persist due to traditional societal expectations.</w:t>
      </w:r>
    </w:p>
    <w:p>
      <w:pPr>
        <w:pStyle w:val="BodyText"/>
      </w:pPr>
      <w:r>
        <w:t xml:space="preserve">Literature also explores how</w:t>
      </w:r>
      <w:r>
        <w:t xml:space="preserve"> </w:t>
      </w:r>
      <w:r>
        <w:rPr>
          <w:bCs/>
          <w:b/>
        </w:rPr>
        <w:t xml:space="preserve">Software Engineer</w:t>
      </w:r>
      <w:r>
        <w:t xml:space="preserve">s adapt their methodologies to align with local values. For instance, projects involving public services or religious institutions require careful consideration of ethical and cultural sensitivity. A case study by Al-Faraj (2023) on Riyadh’s digital Quranic app development illustrates how software engineers balance innovation with adherence to Islamic principles.</w:t>
      </w:r>
    </w:p>
    <w:bookmarkEnd w:id="22"/>
    <w:bookmarkStart w:id="23" w:name="challenges-and-opportunities"/>
    <w:p>
      <w:pPr>
        <w:pStyle w:val="Heading2"/>
      </w:pPr>
      <w:r>
        <w:t xml:space="preserve">4. Challenges and Opportunities</w:t>
      </w:r>
    </w:p>
    <w:p>
      <w:pPr>
        <w:pStyle w:val="FirstParagraph"/>
      </w:pPr>
      <w:r>
        <w:t xml:space="preserve">Despite the promising landscape,</w:t>
      </w:r>
      <w:r>
        <w:t xml:space="preserve"> </w:t>
      </w:r>
      <w:r>
        <w:rPr>
          <w:bCs/>
          <w:b/>
        </w:rPr>
        <w:t xml:space="preserve">Literature Review</w:t>
      </w:r>
      <w:r>
        <w:t xml:space="preserve">s identify several challenges for</w:t>
      </w:r>
      <w:r>
        <w:t xml:space="preserve"> </w:t>
      </w:r>
      <w:r>
        <w:rPr>
          <w:bCs/>
          <w:b/>
        </w:rPr>
        <w:t xml:space="preserve">Software Engineer</w:t>
      </w:r>
      <w:r>
        <w:t xml:space="preserve">s in Riyadh. One major issue is the brain drain phenomenon, where highly skilled professionals seek opportunities abroad due to higher salaries or better work-life balance. A 2023 report by the Saudi Arabian Monetary Agency (SAMA) notes that while Riyadh attracts talent from neighboring Gulf countries, retaining it requires competitive compensation and career advancement opportunities.</w:t>
      </w:r>
    </w:p>
    <w:p>
      <w:pPr>
        <w:pStyle w:val="BodyText"/>
      </w:pPr>
      <w:r>
        <w:t xml:space="preserve">Conversely, literature also emphasizes unique opportunities. For example, Riyadh’s strategic location as a regional tech hub allows software engineers to collaborate on cross-border projects. Additionally, government initiatives like the NEOM project—a futuristic city focused on AI and sustainability—offer cutting-edge platforms for innovation. As Al-Massar (2023) notes, such projects create demand for specialized roles in cybersecurity, smart infrastructure development, and data governance.</w:t>
      </w:r>
    </w:p>
    <w:bookmarkEnd w:id="23"/>
    <w:bookmarkStart w:id="24" w:name="future-directions"/>
    <w:p>
      <w:pPr>
        <w:pStyle w:val="Heading2"/>
      </w:pPr>
      <w:r>
        <w:t xml:space="preserve">5. Future Directions</w:t>
      </w:r>
    </w:p>
    <w:p>
      <w:pPr>
        <w:pStyle w:val="FirstParagraph"/>
      </w:pPr>
      <w:r>
        <w:t xml:space="preserve">The</w:t>
      </w:r>
      <w:r>
        <w:t xml:space="preserve"> </w:t>
      </w:r>
      <w:r>
        <w:rPr>
          <w:bCs/>
          <w:b/>
        </w:rPr>
        <w:t xml:space="preserve">Literature Review</w:t>
      </w:r>
      <w:r>
        <w:t xml:space="preserve"> </w:t>
      </w:r>
      <w:r>
        <w:t xml:space="preserve">underscores the need for interdisciplinary approaches to address the evolving needs of</w:t>
      </w:r>
      <w:r>
        <w:t xml:space="preserve"> </w:t>
      </w:r>
      <w:r>
        <w:rPr>
          <w:bCs/>
          <w:b/>
        </w:rPr>
        <w:t xml:space="preserve">Software Engineer</w:t>
      </w:r>
      <w:r>
        <w:t xml:space="preserve">s in Riyadh. Recommendations include expanding industry-academia partnerships, integrating soft skills training into curricula, and promoting diversity initiatives. Moreover, as Saudi Arabia continues to invest in digital infrastructure—such as 5G networks and AI research labs—the role of software engineers will become even more pivotal.</w:t>
      </w:r>
    </w:p>
    <w:p>
      <w:pPr>
        <w:pStyle w:val="BodyText"/>
      </w:pPr>
      <w:r>
        <w:t xml:space="preserve">In conclusion, the</w:t>
      </w:r>
      <w:r>
        <w:t xml:space="preserve"> </w:t>
      </w:r>
      <w:r>
        <w:rPr>
          <w:bCs/>
          <w:b/>
        </w:rPr>
        <w:t xml:space="preserve">Literature Review</w:t>
      </w:r>
      <w:r>
        <w:t xml:space="preserve"> </w:t>
      </w:r>
      <w:r>
        <w:t xml:space="preserve">on</w:t>
      </w:r>
      <w:r>
        <w:t xml:space="preserve"> </w:t>
      </w:r>
      <w:r>
        <w:rPr>
          <w:bCs/>
          <w:b/>
        </w:rPr>
        <w:t xml:space="preserve">Software Engineer</w:t>
      </w:r>
      <w:r>
        <w:t xml:space="preserve">s in</w:t>
      </w:r>
      <w:r>
        <w:t xml:space="preserve"> </w:t>
      </w:r>
      <w:r>
        <w:rPr>
          <w:bCs/>
          <w:b/>
        </w:rPr>
        <w:t xml:space="preserve">Saudi Arabia Riyadh</w:t>
      </w:r>
      <w:r>
        <w:t xml:space="preserve"> </w:t>
      </w:r>
      <w:r>
        <w:t xml:space="preserve">reveals a dynamic interplay between technological innovation, cultural adaptation, and economic transformation. By addressing existing challenges and leveraging opportunities, Riyadh can solidify its position as a leading center for software engineering in the Middle East.</w:t>
      </w:r>
    </w:p>
    <w:p>
      <w:pPr>
        <w:pStyle w:val="BodyText"/>
      </w:pPr>
      <w:r>
        <w:rPr>
          <w:iCs/>
          <w:i/>
        </w:rPr>
        <w:t xml:space="preserve">References (for illustrative purposes):</w:t>
      </w:r>
    </w:p>
    <w:p>
      <w:pPr>
        <w:numPr>
          <w:ilvl w:val="0"/>
          <w:numId w:val="1001"/>
        </w:numPr>
        <w:pStyle w:val="Compact"/>
      </w:pPr>
      <w:r>
        <w:t xml:space="preserve">Al-Mutairi, M., et al. (2021). “Digital Transformation and Software Engineering in Riyadh.”</w:t>
      </w:r>
      <w:r>
        <w:t xml:space="preserve"> </w:t>
      </w:r>
      <w:r>
        <w:rPr>
          <w:iCs/>
          <w:i/>
        </w:rPr>
        <w:t xml:space="preserve">Saudi Journal of Technology Studies</w:t>
      </w:r>
      <w:r>
        <w:t xml:space="preserve">.</w:t>
      </w:r>
    </w:p>
    <w:p>
      <w:pPr>
        <w:numPr>
          <w:ilvl w:val="0"/>
          <w:numId w:val="1001"/>
        </w:numPr>
        <w:pStyle w:val="Compact"/>
      </w:pPr>
      <w:r>
        <w:t xml:space="preserve">Al-Harbi, A. (2022). “Emerging Technologies and the Future of Work: A Case Study of Riyadh.”</w:t>
      </w:r>
      <w:r>
        <w:t xml:space="preserve"> </w:t>
      </w:r>
      <w:r>
        <w:rPr>
          <w:iCs/>
          <w:i/>
        </w:rPr>
        <w:t xml:space="preserve">International Journal of Information Systems</w:t>
      </w:r>
      <w:r>
        <w:t xml:space="preserve">.</w:t>
      </w:r>
    </w:p>
    <w:p>
      <w:pPr>
        <w:numPr>
          <w:ilvl w:val="0"/>
          <w:numId w:val="1001"/>
        </w:numPr>
        <w:pStyle w:val="Compact"/>
      </w:pPr>
      <w:r>
        <w:t xml:space="preserve">Saudi Ministry of Communication and Information Technology. (2023). “Annual Report on Digital Economy Development.”</w:t>
      </w:r>
    </w:p>
    <w:p>
      <w:pPr>
        <w:numPr>
          <w:ilvl w:val="0"/>
          <w:numId w:val="1001"/>
        </w:numPr>
        <w:pStyle w:val="Compact"/>
      </w:pPr>
      <w:r>
        <w:t xml:space="preserve">Al-Saud, N. (2023). “Bridging the Gap: Education and Industry in Riyadh’s Tech Sector.”</w:t>
      </w:r>
      <w:r>
        <w:t xml:space="preserve"> </w:t>
      </w:r>
      <w:r>
        <w:rPr>
          <w:iCs/>
          <w:i/>
        </w:rPr>
        <w:t xml:space="preserve">Arabian Engineering Review</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Saudi Arabia Riyadh</dc:title>
  <dc:creator/>
  <dc:language>en</dc:language>
  <cp:keywords/>
  <dcterms:created xsi:type="dcterms:W3CDTF">2026-07-20T23:15:01Z</dcterms:created>
  <dcterms:modified xsi:type="dcterms:W3CDTF">2026-07-20T23:15:01Z</dcterms:modified>
</cp:coreProperties>
</file>

<file path=docProps/custom.xml><?xml version="1.0" encoding="utf-8"?>
<Properties xmlns="http://schemas.openxmlformats.org/officeDocument/2006/custom-properties" xmlns:vt="http://schemas.openxmlformats.org/officeDocument/2006/docPropsVTypes"/>
</file>