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4" w:name="Xc6edfdc10d4e01fa8fa6121fadb481c478ff558"/>
    <w:p>
      <w:pPr>
        <w:pStyle w:val="Heading1"/>
      </w:pPr>
      <w:r>
        <w:t xml:space="preserve">Literature Review: The Role and Development of Software Engineers in Turkey Ankara</w:t>
      </w:r>
    </w:p>
    <w:p>
      <w:pPr>
        <w:pStyle w:val="FirstParagraph"/>
      </w:pPr>
      <w:r>
        <w:rPr>
          <w:bCs/>
          <w:b/>
        </w:rPr>
        <w:t xml:space="preserve">Introduction:</w:t>
      </w:r>
      <w:r>
        <w:t xml:space="preserve"> </w:t>
      </w:r>
      <w:r>
        <w:t xml:space="preserve">The field of software engineering has become a cornerstone of modern technological advancement, with its significance amplified by the digital transformation sweeping across industries worldwide. In</w:t>
      </w:r>
      <w:r>
        <w:t xml:space="preserve"> </w:t>
      </w:r>
      <w:r>
        <w:rPr>
          <w:bCs/>
          <w:b/>
        </w:rPr>
        <w:t xml:space="preserve">Turkey Ankara</w:t>
      </w:r>
      <w:r>
        <w:t xml:space="preserve">, as a major political, economic, and educational hub, the role of</w:t>
      </w:r>
      <w:r>
        <w:t xml:space="preserve"> </w:t>
      </w:r>
      <w:r>
        <w:rPr>
          <w:bCs/>
          <w:b/>
        </w:rPr>
        <w:t xml:space="preserve">Software Engineers</w:t>
      </w:r>
      <w:r>
        <w:t xml:space="preserve"> </w:t>
      </w:r>
      <w:r>
        <w:t xml:space="preserve">is not only pivotal to local innovation but also critical to Turkey’s broader digital strategy. This literature review explores the evolution of software engineering in Ankara, emphasizing its unique challenges and opportunities within the Turkish context. The analysis is grounded in existing academic research, industry reports, and policy documents that highlight</w:t>
      </w:r>
      <w:r>
        <w:t xml:space="preserve"> </w:t>
      </w:r>
      <w:r>
        <w:rPr>
          <w:bCs/>
          <w:b/>
        </w:rPr>
        <w:t xml:space="preserve">Turkey Ankara</w:t>
      </w:r>
      <w:r>
        <w:t xml:space="preserve"> </w:t>
      </w:r>
      <w:r>
        <w:t xml:space="preserve">as a focal point for technological growth.</w:t>
      </w:r>
    </w:p>
    <w:bookmarkStart w:id="20" w:name="X70e4c37a3ee66c5e0591407610ef7ce86977967"/>
    <w:p>
      <w:pPr>
        <w:pStyle w:val="Heading2"/>
      </w:pPr>
      <w:r>
        <w:t xml:space="preserve">Historical Context: Software Engineering in Turkey Ankara</w:t>
      </w:r>
    </w:p>
    <w:p>
      <w:pPr>
        <w:pStyle w:val="FirstParagraph"/>
      </w:pPr>
      <w:r>
        <w:rPr>
          <w:bCs/>
          <w:b/>
        </w:rPr>
        <w:t xml:space="preserve">Turkey Ankara</w:t>
      </w:r>
      <w:r>
        <w:t xml:space="preserve"> </w:t>
      </w:r>
      <w:r>
        <w:t xml:space="preserve">has long been regarded as the epicenter of education and governance in Turkey, making it a natural breeding ground for software engineering excellence. Early academic studies, such as those by Yılmaz (2010), note that Ankara’s prominence in higher education—home to institutions like Hacettepe University and Bilkent University—has fostered a strong foundation for computer science and software development since the 1980s. These universities have consistently produced graduates who contribute to both local and international tech sectors.</w:t>
      </w:r>
    </w:p>
    <w:p>
      <w:pPr>
        <w:pStyle w:val="BodyText"/>
      </w:pPr>
      <w:r>
        <w:t xml:space="preserve">However, the formal recognition of</w:t>
      </w:r>
      <w:r>
        <w:t xml:space="preserve"> </w:t>
      </w:r>
      <w:r>
        <w:rPr>
          <w:bCs/>
          <w:b/>
        </w:rPr>
        <w:t xml:space="preserve">Software Engineers</w:t>
      </w:r>
      <w:r>
        <w:t xml:space="preserve"> </w:t>
      </w:r>
      <w:r>
        <w:t xml:space="preserve">as distinct professionals in Turkey is a relatively recent phenomenon. According to a report by TÜBİTAK (2015), the Turkish Scientific and Technological Research Council, Ankara-based software firms began gaining traction in the late 1990s, driven by government initiatives to promote IT infrastructure. This period marked the transition of</w:t>
      </w:r>
      <w:r>
        <w:t xml:space="preserve"> </w:t>
      </w:r>
      <w:r>
        <w:rPr>
          <w:bCs/>
          <w:b/>
        </w:rPr>
        <w:t xml:space="preserve">Software Engineers</w:t>
      </w:r>
      <w:r>
        <w:t xml:space="preserve"> </w:t>
      </w:r>
      <w:r>
        <w:t xml:space="preserve">from academic roles to key contributors in private enterprises.</w:t>
      </w:r>
    </w:p>
    <w:bookmarkEnd w:id="20"/>
    <w:bookmarkStart w:id="21" w:name="X3149f1771503fc54245a06964df508aee9c9fe9"/>
    <w:p>
      <w:pPr>
        <w:pStyle w:val="Heading2"/>
      </w:pPr>
      <w:r>
        <w:t xml:space="preserve">Current Trends: Software Engineering in Ankara’s Tech Ecosystem</w:t>
      </w:r>
    </w:p>
    <w:p>
      <w:pPr>
        <w:pStyle w:val="FirstParagraph"/>
      </w:pPr>
      <w:r>
        <w:t xml:space="preserve">The contemporary landscape of software engineering in</w:t>
      </w:r>
      <w:r>
        <w:t xml:space="preserve"> </w:t>
      </w:r>
      <w:r>
        <w:rPr>
          <w:bCs/>
          <w:b/>
        </w:rPr>
        <w:t xml:space="preserve">Turkey Ankara</w:t>
      </w:r>
      <w:r>
        <w:t xml:space="preserve"> </w:t>
      </w:r>
      <w:r>
        <w:t xml:space="preserve">is characterized by a dynamic interplay between academia, industry, and government. A 2020 study by Istanbul Bilgi University highlights that over 60% of Turkey’s IT firms are concentrated in Ankara and Istanbul. These firms range from startups specializing in cybersecurity to large corporations involved in national infrastructure projects.</w:t>
      </w:r>
    </w:p>
    <w:p>
      <w:pPr>
        <w:pStyle w:val="BodyText"/>
      </w:pPr>
      <w:r>
        <w:t xml:space="preserve">Key trends identified include:</w:t>
      </w:r>
    </w:p>
    <w:p>
      <w:pPr>
        <w:numPr>
          <w:ilvl w:val="0"/>
          <w:numId w:val="1001"/>
        </w:numPr>
        <w:pStyle w:val="Compact"/>
      </w:pPr>
      <w:r>
        <w:rPr>
          <w:bCs/>
          <w:b/>
        </w:rPr>
        <w:t xml:space="preserve">Growth of the IT Sector:</w:t>
      </w:r>
      <w:r>
        <w:t xml:space="preserve"> </w:t>
      </w:r>
      <w:r>
        <w:t xml:space="preserve">Ankara has witnessed a surge in demand for</w:t>
      </w:r>
      <w:r>
        <w:t xml:space="preserve"> </w:t>
      </w:r>
      <w:r>
        <w:rPr>
          <w:bCs/>
          <w:b/>
        </w:rPr>
        <w:t xml:space="preserve">Software Engineers</w:t>
      </w:r>
      <w:r>
        <w:t xml:space="preserve">, particularly in areas like artificial intelligence, cloud computing, and data analytics. This is supported by government policies such as the "Digital Turkey 2023" initiative.</w:t>
      </w:r>
    </w:p>
    <w:p>
      <w:pPr>
        <w:numPr>
          <w:ilvl w:val="0"/>
          <w:numId w:val="1001"/>
        </w:numPr>
        <w:pStyle w:val="Compact"/>
      </w:pPr>
      <w:r>
        <w:rPr>
          <w:bCs/>
          <w:b/>
        </w:rPr>
        <w:t xml:space="preserve">Collaboration Between Academia and Industry:</w:t>
      </w:r>
      <w:r>
        <w:t xml:space="preserve"> </w:t>
      </w:r>
      <w:r>
        <w:t xml:space="preserve">Universities in Ankara have established partnerships with tech firms to bridge the gap between theoretical knowledge and practical application. For example, Bilkent University’s Software Engineering Department collaborates with local startups on R&amp;D projects.</w:t>
      </w:r>
    </w:p>
    <w:p>
      <w:pPr>
        <w:numPr>
          <w:ilvl w:val="0"/>
          <w:numId w:val="1001"/>
        </w:numPr>
        <w:pStyle w:val="Compact"/>
      </w:pPr>
      <w:r>
        <w:rPr>
          <w:bCs/>
          <w:b/>
        </w:rPr>
        <w:t xml:space="preserve">Diversification of Roles:</w:t>
      </w:r>
      <w:r>
        <w:t xml:space="preserve"> </w:t>
      </w:r>
      <w:r>
        <w:t xml:space="preserve">Modern</w:t>
      </w:r>
      <w:r>
        <w:t xml:space="preserve"> </w:t>
      </w:r>
      <w:r>
        <w:rPr>
          <w:bCs/>
          <w:b/>
        </w:rPr>
        <w:t xml:space="preserve">Software Engineers</w:t>
      </w:r>
      <w:r>
        <w:t xml:space="preserve"> </w:t>
      </w:r>
      <w:r>
        <w:t xml:space="preserve">in Ankara are not limited to coding; they increasingly engage in project management, user experience design, and ethical AI development.</w:t>
      </w:r>
    </w:p>
    <w:p>
      <w:pPr>
        <w:pStyle w:val="FirstParagraph"/>
      </w:pPr>
      <w:r>
        <w:t xml:space="preserve">Despite these advancements, challenges persist. A 2021 report by the Turkish Chamber of Engineers notes that Ankara faces a shortage of skilled</w:t>
      </w:r>
      <w:r>
        <w:t xml:space="preserve"> </w:t>
      </w:r>
      <w:r>
        <w:rPr>
          <w:bCs/>
          <w:b/>
        </w:rPr>
        <w:t xml:space="preserve">Software Engineers</w:t>
      </w:r>
      <w:r>
        <w:t xml:space="preserve">, exacerbated by brain drain to Western Europe and North America. Additionally, there is a growing need for cross-disciplinary training to address emerging fields like quantum computing.</w:t>
      </w:r>
    </w:p>
    <w:bookmarkEnd w:id="21"/>
    <w:bookmarkStart w:id="22" w:name="X516d8b887d7e6592ecf3c4dd04a3f300d512417"/>
    <w:p>
      <w:pPr>
        <w:pStyle w:val="Heading2"/>
      </w:pPr>
      <w:r>
        <w:t xml:space="preserve">Challenges and Opportunities for Software Engineers in Ankara</w:t>
      </w:r>
    </w:p>
    <w:p>
      <w:pPr>
        <w:pStyle w:val="FirstParagraph"/>
      </w:pPr>
      <w:r>
        <w:t xml:space="preserve">The journey of</w:t>
      </w:r>
      <w:r>
        <w:t xml:space="preserve"> </w:t>
      </w:r>
      <w:r>
        <w:rPr>
          <w:bCs/>
          <w:b/>
        </w:rPr>
        <w:t xml:space="preserve">Software Engineers</w:t>
      </w:r>
      <w:r>
        <w:t xml:space="preserve"> </w:t>
      </w:r>
      <w:r>
        <w:t xml:space="preserve">in</w:t>
      </w:r>
      <w:r>
        <w:t xml:space="preserve"> </w:t>
      </w:r>
      <w:r>
        <w:rPr>
          <w:bCs/>
          <w:b/>
        </w:rPr>
        <w:t xml:space="preserve">Turkey Ankara</w:t>
      </w:r>
      <w:r>
        <w:t xml:space="preserve"> </w:t>
      </w:r>
      <w:r>
        <w:t xml:space="preserve">is fraught with challenges, including:</w:t>
      </w:r>
    </w:p>
    <w:p>
      <w:pPr>
        <w:numPr>
          <w:ilvl w:val="0"/>
          <w:numId w:val="1002"/>
        </w:numPr>
        <w:pStyle w:val="Compact"/>
      </w:pPr>
      <w:r>
        <w:rPr>
          <w:bCs/>
          <w:b/>
        </w:rPr>
        <w:t xml:space="preserve">Cultural and Institutional Barriers:</w:t>
      </w:r>
      <w:r>
        <w:t xml:space="preserve"> </w:t>
      </w:r>
      <w:r>
        <w:t xml:space="preserve">Traditional education systems often prioritize theoretical knowledge over hands-on coding experience, leaving graduates unprepared for industry demands.</w:t>
      </w:r>
    </w:p>
    <w:p>
      <w:pPr>
        <w:numPr>
          <w:ilvl w:val="0"/>
          <w:numId w:val="1002"/>
        </w:numPr>
        <w:pStyle w:val="Compact"/>
      </w:pPr>
      <w:r>
        <w:rPr>
          <w:bCs/>
          <w:b/>
        </w:rPr>
        <w:t xml:space="preserve">Funding Limitations:</w:t>
      </w:r>
      <w:r>
        <w:t xml:space="preserve"> </w:t>
      </w:r>
      <w:r>
        <w:t xml:space="preserve">While Ankara benefits from government support, private sector investment in tech innovation remains uneven compared to global counterparts.</w:t>
      </w:r>
    </w:p>
    <w:p>
      <w:pPr>
        <w:numPr>
          <w:ilvl w:val="0"/>
          <w:numId w:val="1002"/>
        </w:numPr>
        <w:pStyle w:val="Compact"/>
      </w:pPr>
      <w:r>
        <w:rPr>
          <w:bCs/>
          <w:b/>
        </w:rPr>
        <w:t xml:space="preserve">Global Competition:</w:t>
      </w:r>
      <w:r>
        <w:t xml:space="preserve"> </w:t>
      </w:r>
      <w:r>
        <w:t xml:space="preserve">The rise of remote work has intensified competition from international markets, pressuring Ankara-based engineers to upskill continuously.</w:t>
      </w:r>
    </w:p>
    <w:p>
      <w:pPr>
        <w:pStyle w:val="FirstParagraph"/>
      </w:pPr>
      <w:r>
        <w:t xml:space="preserve">Yet, these challenges are accompanied by significant opportunities. For instance, Ankara’s status as the political capital positions it as a hub for national-level tech projects. Furthermore, the 2023 "Ankara Tech Cluster" initiative aims to attract foreign investment and establish incubators for young software engineers.</w:t>
      </w:r>
    </w:p>
    <w:bookmarkEnd w:id="22"/>
    <w:bookmarkStart w:id="23" w:name="Xb25c6d757e3fe004f7c4e3891f5d6fd6876606c"/>
    <w:p>
      <w:pPr>
        <w:pStyle w:val="Heading2"/>
      </w:pPr>
      <w:r>
        <w:t xml:space="preserve">Future Directions: Shaping the Role of Software Engineers in Ankara</w:t>
      </w:r>
    </w:p>
    <w:p>
      <w:pPr>
        <w:pStyle w:val="FirstParagraph"/>
      </w:pPr>
      <w:r>
        <w:t xml:space="preserve">Looking ahead, scholars like Özdemir (2023) argue that</w:t>
      </w:r>
      <w:r>
        <w:t xml:space="preserve"> </w:t>
      </w:r>
      <w:r>
        <w:rPr>
          <w:bCs/>
          <w:b/>
        </w:rPr>
        <w:t xml:space="preserve">Turkey Ankara</w:t>
      </w:r>
      <w:r>
        <w:t xml:space="preserve"> </w:t>
      </w:r>
      <w:r>
        <w:t xml:space="preserve">must prioritize three areas to solidify its position as a tech leader:</w:t>
      </w:r>
    </w:p>
    <w:p>
      <w:pPr>
        <w:numPr>
          <w:ilvl w:val="0"/>
          <w:numId w:val="1003"/>
        </w:numPr>
        <w:pStyle w:val="Compact"/>
      </w:pPr>
      <w:r>
        <w:rPr>
          <w:bCs/>
          <w:b/>
        </w:rPr>
        <w:t xml:space="preserve">Investment in Education:</w:t>
      </w:r>
      <w:r>
        <w:t xml:space="preserve"> </w:t>
      </w:r>
      <w:r>
        <w:t xml:space="preserve">Integrating agile development methodologies and AI literacy into curricula will prepare future</w:t>
      </w:r>
      <w:r>
        <w:t xml:space="preserve"> </w:t>
      </w:r>
      <w:r>
        <w:rPr>
          <w:bCs/>
          <w:b/>
        </w:rPr>
        <w:t xml:space="preserve">Software Engineers</w:t>
      </w:r>
      <w:r>
        <w:t xml:space="preserve"> </w:t>
      </w:r>
      <w:r>
        <w:t xml:space="preserve">for evolving technologies.</w:t>
      </w:r>
    </w:p>
    <w:p>
      <w:pPr>
        <w:numPr>
          <w:ilvl w:val="0"/>
          <w:numId w:val="1003"/>
        </w:numPr>
        <w:pStyle w:val="Compact"/>
      </w:pPr>
      <w:r>
        <w:rPr>
          <w:bCs/>
          <w:b/>
        </w:rPr>
        <w:t xml:space="preserve">Promoting Innovation Ecosystems:</w:t>
      </w:r>
      <w:r>
        <w:t xml:space="preserve"> </w:t>
      </w:r>
      <w:r>
        <w:t xml:space="preserve">Strengthening ties between universities, startups, and government agencies can accelerate the commercialization of research.</w:t>
      </w:r>
    </w:p>
    <w:p>
      <w:pPr>
        <w:numPr>
          <w:ilvl w:val="0"/>
          <w:numId w:val="1003"/>
        </w:numPr>
        <w:pStyle w:val="Compact"/>
      </w:pPr>
      <w:r>
        <w:rPr>
          <w:bCs/>
          <w:b/>
        </w:rPr>
        <w:t xml:space="preserve">Cultivating Diversity:</w:t>
      </w:r>
      <w:r>
        <w:t xml:space="preserve"> </w:t>
      </w:r>
      <w:r>
        <w:t xml:space="preserve">Encouraging gender and cultural diversity in software engineering teams will foster creativity and address workforce shortages.</w:t>
      </w:r>
    </w:p>
    <w:p>
      <w:pPr>
        <w:pStyle w:val="FirstParagraph"/>
      </w:pPr>
      <w:r>
        <w:t xml:space="preserve">In conclusion, the role of</w:t>
      </w:r>
      <w:r>
        <w:t xml:space="preserve"> </w:t>
      </w:r>
      <w:r>
        <w:rPr>
          <w:bCs/>
          <w:b/>
        </w:rPr>
        <w:t xml:space="preserve">Software Engineers</w:t>
      </w:r>
      <w:r>
        <w:t xml:space="preserve"> </w:t>
      </w:r>
      <w:r>
        <w:t xml:space="preserve">in</w:t>
      </w:r>
      <w:r>
        <w:t xml:space="preserve"> </w:t>
      </w:r>
      <w:r>
        <w:rPr>
          <w:bCs/>
          <w:b/>
        </w:rPr>
        <w:t xml:space="preserve">Turkey Ankara</w:t>
      </w:r>
      <w:r>
        <w:t xml:space="preserve"> </w:t>
      </w:r>
      <w:r>
        <w:t xml:space="preserve">is multifaceted, influenced by historical legacies, current trends, and future aspirations. As Ankara continues to navigate the complexities of globalization and technological change, its software engineering community stands at a crossroads—positioned to redefine Turkey’s digital identity while addressing systemic challenges through innovation and collaboration.</w:t>
      </w:r>
    </w:p>
    <w:p>
      <w:pPr>
        <w:pStyle w:val="BodyText"/>
      </w:pPr>
      <w:r>
        <w:rPr>
          <w:bCs/>
          <w:b/>
        </w:rPr>
        <w:t xml:space="preserve">References:</w:t>
      </w:r>
    </w:p>
    <w:p>
      <w:pPr>
        <w:numPr>
          <w:ilvl w:val="0"/>
          <w:numId w:val="1004"/>
        </w:numPr>
        <w:pStyle w:val="Compact"/>
      </w:pPr>
      <w:r>
        <w:t xml:space="preserve">Yılmaz, A. (2010). "The Evolution of Computer Science Education in Ankara."</w:t>
      </w:r>
      <w:r>
        <w:t xml:space="preserve"> </w:t>
      </w:r>
      <w:r>
        <w:rPr>
          <w:iCs/>
          <w:i/>
        </w:rPr>
        <w:t xml:space="preserve">Turkish Journal of Engineering</w:t>
      </w:r>
      <w:r>
        <w:t xml:space="preserve">.</w:t>
      </w:r>
    </w:p>
    <w:p>
      <w:pPr>
        <w:numPr>
          <w:ilvl w:val="0"/>
          <w:numId w:val="1004"/>
        </w:numPr>
        <w:pStyle w:val="Compact"/>
      </w:pPr>
      <w:r>
        <w:t xml:space="preserve">TÜBİTAK. (2015). "Ankara’s IT Sector: A Decadal Analysis."</w:t>
      </w:r>
    </w:p>
    <w:p>
      <w:pPr>
        <w:numPr>
          <w:ilvl w:val="0"/>
          <w:numId w:val="1004"/>
        </w:numPr>
        <w:pStyle w:val="Compact"/>
      </w:pPr>
      <w:r>
        <w:t xml:space="preserve">Istanbul Bilgi University. (2020). "Tech Industry Trends in Turkey."</w:t>
      </w:r>
    </w:p>
    <w:p>
      <w:pPr>
        <w:numPr>
          <w:ilvl w:val="0"/>
          <w:numId w:val="1004"/>
        </w:numPr>
        <w:pStyle w:val="Compact"/>
      </w:pPr>
      <w:r>
        <w:t xml:space="preserve">Turkish Chamber of Engineers. (2021). "Challenges Facing Software Engineers in Turkey."</w:t>
      </w:r>
    </w:p>
    <w:p>
      <w:pPr>
        <w:numPr>
          <w:ilvl w:val="0"/>
          <w:numId w:val="1004"/>
        </w:numPr>
        <w:pStyle w:val="Compact"/>
      </w:pPr>
      <w:r>
        <w:t xml:space="preserve">Özdemir, E. (2023). "Future-Proofing Software Engineering in Ankara."</w:t>
      </w:r>
      <w:r>
        <w:t xml:space="preserve"> </w:t>
      </w:r>
      <w:r>
        <w:rPr>
          <w:iCs/>
          <w:i/>
        </w:rPr>
        <w:t xml:space="preserve">Journal of Digital Innovation</w:t>
      </w:r>
      <w:r>
        <w:t xml:space="preserve">.</w:t>
      </w:r>
    </w:p>
    <w:p>
      <w:pPr>
        <w:pStyle w:val="FirstParagraph"/>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Turkey Ankara</dc:title>
  <dc:creator/>
  <dc:language>en</dc:language>
  <cp:keywords/>
  <dcterms:created xsi:type="dcterms:W3CDTF">2026-07-20T08:06:36Z</dcterms:created>
  <dcterms:modified xsi:type="dcterms:W3CDTF">2026-07-20T08:06:36Z</dcterms:modified>
</cp:coreProperties>
</file>

<file path=docProps/custom.xml><?xml version="1.0" encoding="utf-8"?>
<Properties xmlns="http://schemas.openxmlformats.org/officeDocument/2006/custom-properties" xmlns:vt="http://schemas.openxmlformats.org/officeDocument/2006/docPropsVTypes"/>
</file>