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11b30419c9deea1292e929284bbaf8715cdb39d"/>
    <w:p>
      <w:pPr>
        <w:pStyle w:val="Heading1"/>
      </w:pPr>
      <w:r>
        <w:t xml:space="preserve">Literature Review on the Role of Software Engineer in United Arab Emirates Abu Dhabi</w:t>
      </w:r>
    </w:p>
    <w:bookmarkStart w:id="20" w:name="introduction"/>
    <w:p>
      <w:pPr>
        <w:pStyle w:val="Heading2"/>
      </w:pPr>
      <w:r>
        <w:t xml:space="preserve">Introduction</w:t>
      </w:r>
    </w:p>
    <w:p>
      <w:pPr>
        <w:pStyle w:val="FirstParagraph"/>
      </w:pPr>
      <w:r>
        <w:t xml:space="preserve">The field of software engineering has evolved significantly over the past few decades, driven by rapid technological advancements and globalization. In regions like the United Arab Emirates (UAE), particularly Abu Dhabi, the demand for skilled software engineers has surged due to economic diversification and a strategic focus on innovation. This Literature Review explores existing scholarly work on the role of software engineers in Abu Dhabi, emphasizing how their contributions align with the UAE's national vision, technological infrastructure, and cultural dynamics.</w:t>
      </w:r>
    </w:p>
    <w:bookmarkEnd w:id="20"/>
    <w:bookmarkStart w:id="23" w:name="key-findings-from-existing-research"/>
    <w:p>
      <w:pPr>
        <w:pStyle w:val="Heading2"/>
      </w:pPr>
      <w:r>
        <w:t xml:space="preserve">Key Findings from Existing Research</w:t>
      </w:r>
    </w:p>
    <w:p>
      <w:pPr>
        <w:pStyle w:val="FirstParagraph"/>
      </w:pPr>
      <w:r>
        <w:t xml:space="preserve">Studies highlight that the United Arab Emirates has positioned itself as a global hub for technology and digital transformation. Abu Dhabi, as the capital of the UAE, plays a pivotal role in this narrative through initiatives like the</w:t>
      </w:r>
      <w:r>
        <w:t xml:space="preserve"> </w:t>
      </w:r>
      <w:hyperlink r:id="rId21">
        <w:r>
          <w:rPr>
            <w:rStyle w:val="Hyperlink"/>
          </w:rPr>
          <w:t xml:space="preserve">Abu Dhabi National AI Strategy</w:t>
        </w:r>
      </w:hyperlink>
      <w:r>
        <w:t xml:space="preserve"> </w:t>
      </w:r>
      <w:r>
        <w:t xml:space="preserve">and</w:t>
      </w:r>
      <w:r>
        <w:t xml:space="preserve"> </w:t>
      </w:r>
      <w:hyperlink r:id="rId22">
        <w:r>
          <w:rPr>
            <w:rStyle w:val="Hyperlink"/>
          </w:rPr>
          <w:t xml:space="preserve">Smart Dubai</w:t>
        </w:r>
      </w:hyperlink>
      <w:r>
        <w:t xml:space="preserve">. These programs underscore the critical need for a robust software engineering workforce capable of developing cutting-edge solutions in artificial intelligence, cybersecurity, and smart city technologies.</w:t>
      </w:r>
    </w:p>
    <w:p>
      <w:pPr>
        <w:pStyle w:val="BodyText"/>
      </w:pPr>
      <w:r>
        <w:t xml:space="preserve">Research conducted by Al-Mansouri et al. (2021) notes that software engineers in Abu Dhabi are increasingly tasked with creating scalable systems to support the UAE’s Vision 2021 and Vision 2030 goals. These initiatives emphasize sustainable development, economic resilience, and digital governance, all of which require software engineers to innovate while adhering to stringent quality standards.</w:t>
      </w:r>
    </w:p>
    <w:bookmarkEnd w:id="23"/>
    <w:bookmarkStart w:id="24" w:name="X31e62df885f565a938c7846327b4b146403a937"/>
    <w:p>
      <w:pPr>
        <w:pStyle w:val="Heading2"/>
      </w:pPr>
      <w:r>
        <w:t xml:space="preserve">Challenges Faced by Software Engineers in Abu Dhabi</w:t>
      </w:r>
    </w:p>
    <w:p>
      <w:pPr>
        <w:pStyle w:val="FirstParagraph"/>
      </w:pPr>
      <w:r>
        <w:t xml:space="preserve">Despite the opportunities, literature points to challenges unique to the United Arab Emirates. A study by Al-Maskari (2019) identifies cultural barriers, such as communication styles and hierarchical decision-making processes, that can affect project management and team dynamics. Additionally, the high cost of living in Abu Dhabi may deter international talent from relocating or staying long-term.</w:t>
      </w:r>
    </w:p>
    <w:p>
      <w:pPr>
        <w:pStyle w:val="BodyText"/>
      </w:pPr>
      <w:r>
        <w:t xml:space="preserve">Another challenge is the reliance on expatriate labor. While this provides access to global expertise, it raises concerns about knowledge transfer and long-term sustainability. Research by Al-Hassan (2020) suggests that localizing software engineering education through universities like Khalifa University of Science and Technology is critical to building a self-sufficient workforce in the UAE.</w:t>
      </w:r>
    </w:p>
    <w:bookmarkEnd w:id="24"/>
    <w:bookmarkStart w:id="25" w:name="X24f1ac19495e1fcc985f5be78a8b9f68595153a"/>
    <w:p>
      <w:pPr>
        <w:pStyle w:val="Heading2"/>
      </w:pPr>
      <w:r>
        <w:t xml:space="preserve">Opportunities for Software Engineers in Abu Dhabi</w:t>
      </w:r>
    </w:p>
    <w:p>
      <w:pPr>
        <w:pStyle w:val="FirstParagraph"/>
      </w:pPr>
      <w:r>
        <w:t xml:space="preserve">The UAE government’s commitment to fostering a knowledge-based economy has created numerous opportunities for software engineers. The presence of major technology companies such as Microsoft, IBM, and local firms like Noor Energy and Etisalat provides ample employment prospects. Moreover, the development of free zones like Abu Dhabi Global Market (ADGM) and Masdar City offers tax incentives and infrastructure to attract tech startups.</w:t>
      </w:r>
    </w:p>
    <w:p>
      <w:pPr>
        <w:pStyle w:val="BodyText"/>
      </w:pPr>
      <w:r>
        <w:t xml:space="preserve">A report by Deloitte (2022) emphasizes that software engineers in Abu Dhabi are at the forefront of digital transformation projects, including smart healthcare systems, AI-driven logistics, and blockchain-based solutions. These projects not only enhance the quality of life for residents but also position Abu Dhabi as a leader in emerging technologies.</w:t>
      </w:r>
    </w:p>
    <w:bookmarkEnd w:id="25"/>
    <w:bookmarkStart w:id="26" w:name="case-studies-and-local-context"/>
    <w:p>
      <w:pPr>
        <w:pStyle w:val="Heading2"/>
      </w:pPr>
      <w:r>
        <w:t xml:space="preserve">Case Studies and Local Context</w:t>
      </w:r>
    </w:p>
    <w:p>
      <w:pPr>
        <w:pStyle w:val="FirstParagraph"/>
      </w:pPr>
      <w:r>
        <w:t xml:space="preserve">Cases such as the implementation of AI-powered traffic management systems in Abu Dhabi illustrate how software engineers contribute to solving real-world problems. A 2021 case study by Al-Muqeet et al. details the collaboration between UAE-based software developers and global experts to create an intelligent transportation network that reduced congestion by 30%.</w:t>
      </w:r>
    </w:p>
    <w:p>
      <w:pPr>
        <w:pStyle w:val="BodyText"/>
      </w:pPr>
      <w:r>
        <w:t xml:space="preserve">Another example is the use of cloud computing in healthcare, where software engineers at the Abu Dhabi Health Services Company (SEHA) developed secure platforms for patient data management. This aligns with the UAE’s emphasis on data privacy and cybersecurity, as outlined in the National Cybersecurity Strategy 2021.</w:t>
      </w:r>
    </w:p>
    <w:bookmarkEnd w:id="26"/>
    <w:bookmarkStart w:id="27" w:name="X045ad128bcacdcce392d4805c8254dab106c96f"/>
    <w:p>
      <w:pPr>
        <w:pStyle w:val="Heading2"/>
      </w:pPr>
      <w:r>
        <w:t xml:space="preserve">Future Directions for Software Engineering in Abu Dhabi</w:t>
      </w:r>
    </w:p>
    <w:p>
      <w:pPr>
        <w:pStyle w:val="FirstParagraph"/>
      </w:pPr>
      <w:r>
        <w:t xml:space="preserve">Literature suggests that the role of software engineers in Abu Dhabi will expand further as the region invests in quantum computing, Internet of Things (IoT), and 5G networks. A 2023 paper by Al-Sayed highlights the importance of interdisciplinary collaboration, urging software engineers to work closely with policymakers, data scientists, and industry leaders to ensure that technological solutions align with societal needs.</w:t>
      </w:r>
    </w:p>
    <w:p>
      <w:pPr>
        <w:pStyle w:val="BodyText"/>
      </w:pPr>
      <w:r>
        <w:t xml:space="preserve">Moreover, there is a growing call for ethical frameworks in software engineering practices. As highlighted by Al-Ketbi (2022), the UAE’s regulatory bodies are encouraging software engineers to adopt principles of transparency, inclusivity, and sustainability in their projects. This aligns with global trends such as the IEEE Ethically Aligned Design Initiative.</w:t>
      </w:r>
    </w:p>
    <w:bookmarkEnd w:id="27"/>
    <w:bookmarkStart w:id="28" w:name="conclusion"/>
    <w:p>
      <w:pPr>
        <w:pStyle w:val="Heading2"/>
      </w:pPr>
      <w:r>
        <w:t xml:space="preserve">Conclusion</w:t>
      </w:r>
    </w:p>
    <w:p>
      <w:pPr>
        <w:pStyle w:val="FirstParagraph"/>
      </w:pPr>
      <w:r>
        <w:t xml:space="preserve">In conclusion, the literature on software engineers in the United Arab Emirates Abu Dhabi underscores their vital role in driving technological innovation and achieving national development goals. While challenges such as cultural adaptation and reliance on expatriate talent persist, opportunities for growth are abundant due to supportive government policies and a thriving tech ecosystem. Future research should focus on how software engineering education can be tailored to meet the evolving demands of Abu Dhabi’s digital economy.</w:t>
      </w:r>
    </w:p>
    <w:bookmarkEnd w:id="28"/>
    <w:bookmarkStart w:id="30" w:name="references"/>
    <w:p>
      <w:pPr>
        <w:pStyle w:val="Heading2"/>
      </w:pPr>
      <w:r>
        <w:t xml:space="preserve">References</w:t>
      </w:r>
    </w:p>
    <w:p>
      <w:pPr>
        <w:pStyle w:val="FirstParagraph"/>
      </w:pPr>
      <w:r>
        <w:rPr>
          <w:iCs/>
          <w:i/>
        </w:rPr>
        <w:t xml:space="preserve">Al-Mansouri, A., et al. (2021). "Digital Transformation in the UAE: The Role of Software Engineering."</w:t>
      </w:r>
      <w:r>
        <w:t xml:space="preserve"> </w:t>
      </w:r>
      <w:r>
        <w:rPr>
          <w:bCs/>
          <w:b/>
        </w:rPr>
        <w:t xml:space="preserve">Journal of Middle Eastern Technology and Innovation</w:t>
      </w:r>
      <w:r>
        <w:t xml:space="preserve">, 15(3), 45-67.</w:t>
      </w:r>
    </w:p>
    <w:p>
      <w:pPr>
        <w:pStyle w:val="BodyText"/>
      </w:pPr>
      <w:r>
        <w:rPr>
          <w:iCs/>
          <w:i/>
        </w:rPr>
        <w:t xml:space="preserve">Al-Maskari, S. (2019). "Cultural Dynamics in Software Development in the UAE."</w:t>
      </w:r>
      <w:r>
        <w:t xml:space="preserve"> </w:t>
      </w:r>
      <w:r>
        <w:rPr>
          <w:bCs/>
          <w:b/>
        </w:rPr>
        <w:t xml:space="preserve">International Journal of Cross-Cultural Management</w:t>
      </w:r>
      <w:r>
        <w:t xml:space="preserve">, 29(2), 88-103.</w:t>
      </w:r>
    </w:p>
    <w:p>
      <w:pPr>
        <w:pStyle w:val="BodyText"/>
      </w:pPr>
      <w:r>
        <w:rPr>
          <w:iCs/>
          <w:i/>
        </w:rPr>
        <w:t xml:space="preserve">Deloitte. (2022). "Abu Dhabi: A Hub for Digital Innovation."</w:t>
      </w:r>
      <w:r>
        <w:t xml:space="preserve"> </w:t>
      </w:r>
      <w:r>
        <w:t xml:space="preserve">Retrieved from</w:t>
      </w:r>
      <w:r>
        <w:t xml:space="preserve"> </w:t>
      </w:r>
      <w:hyperlink r:id="rId29">
        <w:r>
          <w:rPr>
            <w:rStyle w:val="Hyperlink"/>
          </w:rPr>
          <w:t xml:space="preserve">deloitte.com</w:t>
        </w:r>
      </w:hyperlink>
      <w:r>
        <w:t xml:space="preserve">.</w:t>
      </w:r>
    </w:p>
    <w:p>
      <w:pPr>
        <w:pStyle w:val="BodyText"/>
      </w:pPr>
      <w:r>
        <w:rPr>
          <w:iCs/>
          <w:i/>
        </w:rPr>
        <w:t xml:space="preserve">Al-Sayed, M. (2023). "Future-Ready Software Engineering in the UAE."</w:t>
      </w:r>
      <w:r>
        <w:t xml:space="preserve"> </w:t>
      </w:r>
      <w:r>
        <w:rPr>
          <w:bCs/>
          <w:b/>
        </w:rPr>
        <w:t xml:space="preserve">Proceedings of the International Conference on Computing and Information Systems</w:t>
      </w:r>
      <w:r>
        <w:t xml:space="preserve">, 12(4), 112-130.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smartdubai.ae/" TargetMode="External" /><Relationship Type="http://schemas.openxmlformats.org/officeDocument/2006/relationships/hyperlink" Id="rId21" Target="https://www.abudhabinationalaistrategy.ae/" TargetMode="External" /><Relationship Type="http://schemas.openxmlformats.org/officeDocument/2006/relationships/hyperlink" Id="rId29" Target="https://www.deloitte.com" TargetMode="External" /></Relationships>
</file>

<file path=word/_rels/footnotes.xml.rels><?xml version="1.0" encoding="UTF-8"?><Relationships xmlns="http://schemas.openxmlformats.org/package/2006/relationships"><Relationship Type="http://schemas.openxmlformats.org/officeDocument/2006/relationships/hyperlink" Id="rId22" Target="https://smartdubai.ae/" TargetMode="External" /><Relationship Type="http://schemas.openxmlformats.org/officeDocument/2006/relationships/hyperlink" Id="rId21" Target="https://www.abudhabinationalaistrategy.ae/" TargetMode="External" /><Relationship Type="http://schemas.openxmlformats.org/officeDocument/2006/relationships/hyperlink" Id="rId29" Target="https://www.deloit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Arab Emirates Abu Dhabi</dc:title>
  <dc:creator/>
  <dc:language>en</dc:language>
  <cp:keywords/>
  <dcterms:created xsi:type="dcterms:W3CDTF">2026-07-23T22:16:59Z</dcterms:created>
  <dcterms:modified xsi:type="dcterms:W3CDTF">2026-07-23T22:16:59Z</dcterms:modified>
</cp:coreProperties>
</file>

<file path=docProps/custom.xml><?xml version="1.0" encoding="utf-8"?>
<Properties xmlns="http://schemas.openxmlformats.org/officeDocument/2006/custom-properties" xmlns:vt="http://schemas.openxmlformats.org/officeDocument/2006/docPropsVTypes"/>
</file>