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2" w:name="X607b592b90f5828d59c5ead0a2d5b0f2b225b97"/>
    <w:p>
      <w:pPr>
        <w:pStyle w:val="Heading1"/>
      </w:pPr>
      <w:r>
        <w:t xml:space="preserve">Literature Review: Software Engineer in the United Kingdom Manchester</w:t>
      </w:r>
    </w:p>
    <w:bookmarkStart w:id="20" w:name="introduction"/>
    <w:p>
      <w:pPr>
        <w:pStyle w:val="Heading2"/>
      </w:pPr>
      <w:r>
        <w:t xml:space="preserve">Introduction</w:t>
      </w:r>
    </w:p>
    <w:p>
      <w:pPr>
        <w:pStyle w:val="FirstParagraph"/>
      </w:pPr>
      <w:r>
        <w:t xml:space="preserve">The field of software engineering has evolved significantly over the past few decades, becoming a cornerstone of technological innovation and economic growth. In the context of the</w:t>
      </w:r>
      <w:r>
        <w:t xml:space="preserve"> </w:t>
      </w:r>
      <w:r>
        <w:rPr>
          <w:bCs/>
          <w:b/>
        </w:rPr>
        <w:t xml:space="preserve">United Kingdom Manchester</w:t>
      </w:r>
      <w:r>
        <w:t xml:space="preserve">, this sector holds particular significance due to its unique blend of academic excellence, industrial diversity, and historical ties to computing. This literature review explores the role, challenges, and opportunities for software engineers operating within this dynamic region. The focus on</w:t>
      </w:r>
      <w:r>
        <w:t xml:space="preserve"> </w:t>
      </w:r>
      <w:r>
        <w:rPr>
          <w:bCs/>
          <w:b/>
        </w:rPr>
        <w:t xml:space="preserve">Software Engineer</w:t>
      </w:r>
      <w:r>
        <w:t xml:space="preserve"> </w:t>
      </w:r>
      <w:r>
        <w:t xml:space="preserve">roles in</w:t>
      </w:r>
      <w:r>
        <w:t xml:space="preserve"> </w:t>
      </w:r>
      <w:r>
        <w:rPr>
          <w:bCs/>
          <w:b/>
        </w:rPr>
        <w:t xml:space="preserve">United Kingdom Manchester</w:t>
      </w:r>
      <w:r>
        <w:t xml:space="preserve"> </w:t>
      </w:r>
      <w:r>
        <w:t xml:space="preserve">is critical as the city emerges as a hub for digital transformation and technological advancement.</w:t>
      </w:r>
    </w:p>
    <w:bookmarkEnd w:id="20"/>
    <w:bookmarkStart w:id="22" w:name="historical_development"/>
    <w:bookmarkStart w:id="21" w:name="X59c43894051e0010776ef90974bdf195d663bd9"/>
    <w:p>
      <w:pPr>
        <w:pStyle w:val="Heading2"/>
      </w:pPr>
      <w:r>
        <w:t xml:space="preserve">Historical Development of Software Engineering in Manchester</w:t>
      </w:r>
    </w:p>
    <w:p>
      <w:pPr>
        <w:pStyle w:val="FirstParagraph"/>
      </w:pPr>
      <w:r>
        <w:t xml:space="preserve">The roots of software engineering in the United Kingdom Manchester can be traced back to its pioneering contributions to computing. The 1948 development of the Ferranti Mark I, the world’s first commercially available general-purpose computer, was a landmark achievement at the University of Manchester. This legacy laid the groundwork for subsequent innovations in software development and engineering practices.</w:t>
      </w:r>
    </w:p>
    <w:p>
      <w:pPr>
        <w:pStyle w:val="BodyText"/>
      </w:pPr>
      <w:r>
        <w:t xml:space="preserve">As global demand for digital solutions grew, Manchester transitioned from a historical computing center to a modern tech ecosystem. The establishment of organizations like</w:t>
      </w:r>
      <w:r>
        <w:t xml:space="preserve"> </w:t>
      </w:r>
      <w:r>
        <w:rPr>
          <w:bCs/>
          <w:b/>
        </w:rPr>
        <w:t xml:space="preserve">Manchester Science Park</w:t>
      </w:r>
      <w:r>
        <w:t xml:space="preserve"> </w:t>
      </w:r>
      <w:r>
        <w:t xml:space="preserve">and initiatives such as the</w:t>
      </w:r>
      <w:r>
        <w:t xml:space="preserve"> </w:t>
      </w:r>
      <w:r>
        <w:rPr>
          <w:bCs/>
          <w:b/>
        </w:rPr>
        <w:t xml:space="preserve">Tech North</w:t>
      </w:r>
      <w:r>
        <w:t xml:space="preserve"> </w:t>
      </w:r>
      <w:r>
        <w:t xml:space="preserve">movement have positioned the city as a focal point for software engineering in the UK. This evolution reflects a broader trend where software engineering is no longer confined to academic settings but is deeply integrated into industries ranging from healthcare to finance.</w:t>
      </w:r>
    </w:p>
    <w:bookmarkEnd w:id="21"/>
    <w:bookmarkEnd w:id="22"/>
    <w:bookmarkStart w:id="24" w:name="current_trends"/>
    <w:bookmarkStart w:id="23" w:name="current-trends-and-challenges"/>
    <w:p>
      <w:pPr>
        <w:pStyle w:val="Heading2"/>
      </w:pPr>
      <w:r>
        <w:t xml:space="preserve">Current Trends and Challenges</w:t>
      </w:r>
    </w:p>
    <w:p>
      <w:pPr>
        <w:pStyle w:val="FirstParagraph"/>
      </w:pPr>
      <w:r>
        <w:t xml:space="preserve">Recent studies highlight the growing demand for skilled software engineers in the United Kingdom Manchester, driven by sectors such as fintech, cybersecurity, and artificial intelligence. According to reports from the UK government and industry bodies like</w:t>
      </w:r>
      <w:r>
        <w:t xml:space="preserve"> </w:t>
      </w:r>
      <w:r>
        <w:rPr>
          <w:bCs/>
          <w:b/>
        </w:rPr>
        <w:t xml:space="preserve">Manchester City Council</w:t>
      </w:r>
      <w:r>
        <w:t xml:space="preserve">, employment in digital roles has increased by over 20% since 2018, with software engineering being a primary contributor.</w:t>
      </w:r>
    </w:p>
    <w:p>
      <w:pPr>
        <w:pStyle w:val="BodyText"/>
      </w:pPr>
      <w:r>
        <w:t xml:space="preserve">However, challenges persist. A literature review by Smith and Patel (2023) notes a skills gap in the region, with employers struggling to find engineers proficient in emerging technologies like cloud computing and blockchain. Additionally, remote work trends post-pandemic have altered collaboration dynamics, requiring software engineers to adapt to distributed teams and hybrid workflows.</w:t>
      </w:r>
    </w:p>
    <w:p>
      <w:pPr>
        <w:pStyle w:val="BodyText"/>
      </w:pPr>
      <w:r>
        <w:t xml:space="preserve">Environmental sustainability is another emerging concern. Research by the University of Manchester’s</w:t>
      </w:r>
      <w:r>
        <w:t xml:space="preserve"> </w:t>
      </w:r>
      <w:r>
        <w:rPr>
          <w:bCs/>
          <w:b/>
        </w:rPr>
        <w:t xml:space="preserve">Sustainable Cities Initiative</w:t>
      </w:r>
      <w:r>
        <w:t xml:space="preserve"> </w:t>
      </w:r>
      <w:r>
        <w:t xml:space="preserve">underscores the need for software engineers in Manchester to develop energy-efficient algorithms and systems that align with the city’s net-zero targets. This intersection of technology and sustainability presents both opportunities and challenges for practitioners.</w:t>
      </w:r>
    </w:p>
    <w:bookmarkEnd w:id="23"/>
    <w:bookmarkEnd w:id="24"/>
    <w:bookmarkStart w:id="26" w:name="case_studies"/>
    <w:bookmarkStart w:id="25" w:name="X8628d9261de4c19387934e5218e3857808647f8"/>
    <w:p>
      <w:pPr>
        <w:pStyle w:val="Heading2"/>
      </w:pPr>
      <w:r>
        <w:t xml:space="preserve">Case Studies: Software Engineering in Manchester</w:t>
      </w:r>
    </w:p>
    <w:p>
      <w:pPr>
        <w:pStyle w:val="FirstParagraph"/>
      </w:pPr>
      <w:r>
        <w:t xml:space="preserve">The United Kingdom Manchester has witnessed several case studies that exemplify the impact of software engineering on local industries. For instance, the development of the **NHS Greater Manchester Digital Transformation Framework** highlights how software engineers have played a pivotal role in modernizing healthcare services through data analytics and telemedicine platforms.</w:t>
      </w:r>
    </w:p>
    <w:p>
      <w:pPr>
        <w:pStyle w:val="BodyText"/>
      </w:pPr>
      <w:r>
        <w:t xml:space="preserve">Another notable example is the collaboration between Manchester-based startups like</w:t>
      </w:r>
      <w:r>
        <w:t xml:space="preserve"> </w:t>
      </w:r>
      <w:r>
        <w:rPr>
          <w:bCs/>
          <w:b/>
        </w:rPr>
        <w:t xml:space="preserve">Gemini Health Technologies</w:t>
      </w:r>
      <w:r>
        <w:t xml:space="preserve"> </w:t>
      </w:r>
      <w:r>
        <w:t xml:space="preserve">and local universities to create AI-driven medical diagnostics. These projects illustrate the synergy between academic research, industry innovation, and practical application of software engineering principles in real-world scenarios.</w:t>
      </w:r>
    </w:p>
    <w:bookmarkEnd w:id="25"/>
    <w:bookmarkEnd w:id="26"/>
    <w:bookmarkStart w:id="28" w:name="education_and_training"/>
    <w:bookmarkStart w:id="27" w:name="Xbca5f3c5d0a1a96592e15b62bad6269a0c0e69c"/>
    <w:p>
      <w:pPr>
        <w:pStyle w:val="Heading2"/>
      </w:pPr>
      <w:r>
        <w:t xml:space="preserve">Education and Training for Software Engineers in Manchester</w:t>
      </w:r>
    </w:p>
    <w:p>
      <w:pPr>
        <w:pStyle w:val="FirstParagraph"/>
      </w:pPr>
      <w:r>
        <w:t xml:space="preserve">The University of Manchester and other local institutions have been instrumental in shaping the next generation of software engineers. Courses such as the **MSc in Software Engineering** at the University of Manchester emphasize both theoretical foundations and hands-on project work, aligning with industry needs. Partnerships with companies like Microsoft and IBM provide students with internship opportunities, bridging academic learning and professional practice.</w:t>
      </w:r>
    </w:p>
    <w:p>
      <w:pPr>
        <w:pStyle w:val="BodyText"/>
      </w:pPr>
      <w:r>
        <w:t xml:space="preserve">Moreover, initiatives like</w:t>
      </w:r>
      <w:r>
        <w:t xml:space="preserve"> </w:t>
      </w:r>
      <w:r>
        <w:rPr>
          <w:bCs/>
          <w:b/>
        </w:rPr>
        <w:t xml:space="preserve">Code Club Manchester</w:t>
      </w:r>
      <w:r>
        <w:t xml:space="preserve"> </w:t>
      </w:r>
      <w:r>
        <w:t xml:space="preserve">and hackathons hosted at the **Manchester Innovation Factory** foster a culture of continuous learning among aspiring software engineers. These programs are critical in addressing the skills gap and ensuring that graduates are equipped with competencies relevant to the evolving tech landscape.</w:t>
      </w:r>
    </w:p>
    <w:bookmarkEnd w:id="27"/>
    <w:bookmarkEnd w:id="28"/>
    <w:bookmarkStart w:id="30" w:name="future_outlook"/>
    <w:bookmarkStart w:id="29" w:name="future-outlook-and-recommendations"/>
    <w:p>
      <w:pPr>
        <w:pStyle w:val="Heading2"/>
      </w:pPr>
      <w:r>
        <w:t xml:space="preserve">Future Outlook and Recommendations</w:t>
      </w:r>
    </w:p>
    <w:p>
      <w:pPr>
        <w:pStyle w:val="FirstParagraph"/>
      </w:pPr>
      <w:r>
        <w:t xml:space="preserve">The future of software engineering in United Kingdom Manchester is poised for significant growth. With the UK government’s investment in digital infrastructure and Manchester’s strategic location as a tech hub, the demand for skilled software engineers is expected to rise. However, stakeholders must address challenges such as workforce diversity, ethical considerations in AI development, and ensuring equitable access to education.</w:t>
      </w:r>
    </w:p>
    <w:p>
      <w:pPr>
        <w:pStyle w:val="BodyText"/>
      </w:pPr>
      <w:r>
        <w:t xml:space="preserve">Recommendations from literature suggest fostering cross-sector collaborations between academia, industry, and policymakers. For example, establishing a **Manchester Software Engineering Innovation Centre** could provide a centralized platform for research, training, and entrepreneurship. Additionally, integrating soft skills like project management and interdisciplinary communication into software engineering curricula would better prepare graduates for complex real-world challenges.</w:t>
      </w:r>
    </w:p>
    <w:bookmarkEnd w:id="29"/>
    <w:bookmarkEnd w:id="30"/>
    <w:bookmarkStart w:id="31" w:name="conclusion"/>
    <w:p>
      <w:pPr>
        <w:pStyle w:val="Heading2"/>
      </w:pPr>
      <w:r>
        <w:t xml:space="preserve">Conclusion</w:t>
      </w:r>
    </w:p>
    <w:p>
      <w:pPr>
        <w:pStyle w:val="FirstParagraph"/>
      </w:pPr>
      <w:r>
        <w:t xml:space="preserve">In conclusion, the role of a software engineer in the United Kingdom Manchester is multifaceted, shaped by historical legacy, current trends, and future aspirations. As this city continues to evolve as a digital epicenter, the contributions of software engineers will be pivotal in driving innovation and addressing global challenges. This literature review underscores the importance of aligning educational programs with industry needs, fostering inclusive growth, and leveraging Manchester’s unique position to create sustainable technological solutions.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Engineers in United Kingdom Manchester</dc:title>
  <dc:creator/>
  <dc:language>en</dc:language>
  <cp:keywords/>
  <dcterms:created xsi:type="dcterms:W3CDTF">2026-07-21T03:23:33Z</dcterms:created>
  <dcterms:modified xsi:type="dcterms:W3CDTF">2026-07-21T03:23:33Z</dcterms:modified>
</cp:coreProperties>
</file>

<file path=docProps/custom.xml><?xml version="1.0" encoding="utf-8"?>
<Properties xmlns="http://schemas.openxmlformats.org/officeDocument/2006/custom-properties" xmlns:vt="http://schemas.openxmlformats.org/officeDocument/2006/docPropsVTypes"/>
</file>