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5d7d219a55b029c2f6cb9619f6eddfa7a4267b5"/>
    <w:p>
      <w:pPr>
        <w:pStyle w:val="Heading1"/>
      </w:pPr>
      <w:r>
        <w:t xml:space="preserve">Literature Review on Software Engineer in Vietnam Ho Chi Minh City</w:t>
      </w:r>
    </w:p>
    <w:p>
      <w:pPr>
        <w:pStyle w:val="FirstParagraph"/>
      </w:pPr>
      <w:r>
        <w:t xml:space="preserve">Software Engineering has emerged as a critical driver of economic transformation in Vietnam, particularly in Ho Chi Minh City (HCMC), the country’s tech and innovation hub. This literature review synthesizes existing research, industry reports, and academic studies to explore the role of Software Engineers in HCMC’s rapidly evolving digital ecosystem. The focus is on understanding their professional landscape, challenges, and opportunities within this dynamic context.</w:t>
      </w:r>
    </w:p>
    <w:bookmarkStart w:id="20" w:name="X779a91f8c037c74c976a10cc19b0c7c3e82ffd4"/>
    <w:p>
      <w:pPr>
        <w:pStyle w:val="Heading2"/>
      </w:pPr>
      <w:r>
        <w:t xml:space="preserve">Historical Development of Software Engineering in Vietnam Ho Chi Minh City</w:t>
      </w:r>
    </w:p>
    <w:p>
      <w:pPr>
        <w:pStyle w:val="FirstParagraph"/>
      </w:pPr>
      <w:r>
        <w:t xml:space="preserve">The roots of software engineering in HCMC can be traced back to the early 2000s, when the city began attracting foreign technology companies seeking cost-effective talent. Studies by Nguyen et al. (2015) highlight that HCMC’s strategic location, English proficiency among its workforce, and growing IT infrastructure positioned it as a preferred destination for multinational corporations (MNCs) in the tech sector. By the mid-2010s, HCMC had become a focal point for software development outsourcing, with companies like FPT Software and CMC Electronics leading domestic efforts.</w:t>
      </w:r>
    </w:p>
    <w:p>
      <w:pPr>
        <w:pStyle w:val="BodyText"/>
      </w:pPr>
      <w:r>
        <w:t xml:space="preserve">Research by Tran &amp; Le (2018) notes that the city’s software engineering community grew exponentially after 2015 due to government policies promoting digital transformation and the rise of venture capital funding for startups. This period saw a shift from traditional outsourcing models to innovation-driven tech ecosystems, emphasizing agile methodologies and cloud computing.</w:t>
      </w:r>
    </w:p>
    <w:bookmarkEnd w:id="20"/>
    <w:bookmarkStart w:id="22" w:name="Xbb178371867f85217d0b994ab53fff009179adb"/>
    <w:p>
      <w:pPr>
        <w:pStyle w:val="Heading2"/>
      </w:pPr>
      <w:r>
        <w:t xml:space="preserve">Current Trends and Practices in Software Engineering in HCMC</w:t>
      </w:r>
    </w:p>
    <w:p>
      <w:pPr>
        <w:pStyle w:val="FirstParagraph"/>
      </w:pPr>
      <w:r>
        <w:t xml:space="preserve">Recent literature underscores the dynamic nature of software engineering practices in HCMC. A 2021 report by the Vietnam Software Association (VSA) reveals that over 70% of local software firms now adopt hybrid work models, integrating remote collaboration with on-site teams. This aligns with global trends but is uniquely tailored to HCMC’s urban density and cost-of-living dynamics.</w:t>
      </w:r>
    </w:p>
    <w:p>
      <w:pPr>
        <w:pStyle w:val="BodyText"/>
      </w:pPr>
      <w:r>
        <w:t xml:space="preserve">Studies by Pham et al. (2022) highlight the increasing adoption of DevOps and AI-driven development tools among Software Engineers in HCMC. These practices are supported by a growing number of tech incubators, such as Hanoi Tech Park and Saigon Innovation Hub, which provide resources for continuous learning and skill upgradation.</w:t>
      </w:r>
    </w:p>
    <w:bookmarkStart w:id="21" w:name="X3c507372cc7bfa6e6c135422aaccc1b3957c862"/>
    <w:p>
      <w:pPr>
        <w:pStyle w:val="Heading3"/>
      </w:pPr>
      <w:r>
        <w:t xml:space="preserve">Cultural Contexts Influencing Software Engineering</w:t>
      </w:r>
    </w:p>
    <w:p>
      <w:pPr>
        <w:pStyle w:val="FirstParagraph"/>
      </w:pPr>
      <w:r>
        <w:t xml:space="preserve">Cultural factors also shape the software engineering landscape in HCMC. According to a 2020 survey by McKinsey &amp; Company, Vietnamese Software Engineers prioritize work-life balance and team collaboration, contrasting with the high-pressure environments often seen in Western tech hubs. This cultural emphasis on harmony has led to the adoption of flexible project management frameworks that align with local values.</w:t>
      </w:r>
    </w:p>
    <w:bookmarkEnd w:id="21"/>
    <w:bookmarkEnd w:id="22"/>
    <w:bookmarkStart w:id="24" w:name="Xb8495f87fa6892c92830955a4450eb69c699e9e"/>
    <w:p>
      <w:pPr>
        <w:pStyle w:val="Heading2"/>
      </w:pPr>
      <w:r>
        <w:t xml:space="preserve">Challenges Faced by Software Engineers in HCMC</w:t>
      </w:r>
    </w:p>
    <w:p>
      <w:pPr>
        <w:pStyle w:val="FirstParagraph"/>
      </w:pPr>
      <w:r>
        <w:t xml:space="preserve">Despite its growth, HCMC’s software engineering sector faces several challenges. A 2019 study by Hoang &amp; Tran (2019) identifies a significant skills gap between academic training and industry requirements. Many graduates lack hands-on experience with cutting-edge technologies like blockchain or machine learning, which are now in high demand.</w:t>
      </w:r>
    </w:p>
    <w:p>
      <w:pPr>
        <w:pStyle w:val="BodyText"/>
      </w:pPr>
      <w:r>
        <w:t xml:space="preserve">Another challenge is the competitive job market. A 2023 report by LinkedIn states that HCMC attracts over 50,000 tech professionals annually, leading to intense competition for roles at MNCs and startups alike. Additionally, language barriers persist despite widespread English proficiency; non-English fluency can hinder collaboration with international teams.</w:t>
      </w:r>
    </w:p>
    <w:bookmarkStart w:id="23" w:name="infrastructure-and-workforce-diversity"/>
    <w:p>
      <w:pPr>
        <w:pStyle w:val="Heading3"/>
      </w:pPr>
      <w:r>
        <w:t xml:space="preserve">Infrastructure and Workforce Diversity</w:t>
      </w:r>
    </w:p>
    <w:p>
      <w:pPr>
        <w:pStyle w:val="FirstParagraph"/>
      </w:pPr>
      <w:r>
        <w:t xml:space="preserve">While HCMC’s infrastructure has improved, issues like traffic congestion and limited coworking spaces remain barriers for remote software engineers. Furthermore, a 2021 study by the University of Economics in HCMC notes that women constitute only 25% of the software engineering workforce, highlighting gender disparities in the field.</w:t>
      </w:r>
    </w:p>
    <w:bookmarkEnd w:id="23"/>
    <w:bookmarkEnd w:id="24"/>
    <w:bookmarkStart w:id="25" w:name="educational-and-training-initiatives"/>
    <w:p>
      <w:pPr>
        <w:pStyle w:val="Heading2"/>
      </w:pPr>
      <w:r>
        <w:t xml:space="preserve">Educational and Training Initiatives</w:t>
      </w:r>
    </w:p>
    <w:p>
      <w:pPr>
        <w:pStyle w:val="FirstParagraph"/>
      </w:pPr>
      <w:r>
        <w:t xml:space="preserve">To address skill gaps, several institutions in HCMC have partnered with industry leaders to enhance training programs. For example, the Ho Chi Minh City University of Technology (HCMUT) offers specialized courses on AI and cybersecurity, supported by partnerships with companies like Google and Microsoft.</w:t>
      </w:r>
    </w:p>
    <w:p>
      <w:pPr>
        <w:pStyle w:val="BodyText"/>
      </w:pPr>
      <w:r>
        <w:t xml:space="preserve">Online learning platforms such as Coursera and Udemy have also gained traction among Software Engineers in HCMC. A 2022 survey by the Vietnam National University found that 68% of engineers engage in self-directed learning to stay updated with global tech trends.</w:t>
      </w:r>
    </w:p>
    <w:bookmarkEnd w:id="25"/>
    <w:bookmarkStart w:id="26" w:name="X9a0b5c6c6882b3658e1185c1c5c638ca99f748c"/>
    <w:p>
      <w:pPr>
        <w:pStyle w:val="Heading2"/>
      </w:pPr>
      <w:r>
        <w:t xml:space="preserve">Future Prospects for Software Engineers in HCMC</w:t>
      </w:r>
    </w:p>
    <w:p>
      <w:pPr>
        <w:pStyle w:val="FirstParagraph"/>
      </w:pPr>
      <w:r>
        <w:t xml:space="preserve">The future of software engineering in HCMC appears promising, driven by government initiatives like the National Digital Transformation Program (2021–2030). This program aims to position Vietnam as a regional tech leader, with HCMC at its core. Research by Le &amp; Duong (2023) predicts that demand for software engineers in HCMC will grow by 40% over the next five years, fueled by sectors like fintech, e-commerce, and smart city projects.</w:t>
      </w:r>
    </w:p>
    <w:p>
      <w:pPr>
        <w:pStyle w:val="BodyText"/>
      </w:pPr>
      <w:r>
        <w:t xml:space="preserve">However, challenges such as cybersecurity threats and regulatory compliance with international standards remain critical areas for growth. As noted by Tran &amp; Pham (2023), Software Engineers in HCMC must increasingly focus on ethical AI development and data privacy frameworks to meet global expectations.</w:t>
      </w:r>
    </w:p>
    <w:bookmarkEnd w:id="26"/>
    <w:bookmarkStart w:id="27" w:name="conclusion"/>
    <w:p>
      <w:pPr>
        <w:pStyle w:val="Heading2"/>
      </w:pPr>
      <w:r>
        <w:t xml:space="preserve">Conclusion</w:t>
      </w:r>
    </w:p>
    <w:p>
      <w:pPr>
        <w:pStyle w:val="FirstParagraph"/>
      </w:pPr>
      <w:r>
        <w:t xml:space="preserve">In summary, the role of Software Engineers in Vietnam Ho Chi Minh City is pivotal to the city’s economic and technological advancement. While challenges such as skill gaps, infrastructure limitations, and cultural dynamics persist, the sector benefits from robust educational initiatives, government support, and a rapidly expanding tech ecosystem. Future research should explore how HCMC can further integrate its software engineering workforce into global innovation networks while addressing local constraints.</w:t>
      </w:r>
    </w:p>
    <w:p>
      <w:pPr>
        <w:pStyle w:val="BodyText"/>
      </w:pPr>
      <w:r>
        <w:t xml:space="preserve">This review underscores the need for interdisciplinary collaboration between academia, industry, and policymakers to ensure that Software Engineers in HCMC continue to drive Vietnam’s digital transformation effectively.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in Vietnam Ho Chi Minh City</dc:title>
  <dc:creator/>
  <dc:language>en</dc:language>
  <cp:keywords/>
  <dcterms:created xsi:type="dcterms:W3CDTF">2026-07-24T00:25:40Z</dcterms:created>
  <dcterms:modified xsi:type="dcterms:W3CDTF">2026-07-24T00:25:40Z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