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e7d5e146abefb965ecf0eb5a149930ed5658d2"/>
    <w:p>
      <w:pPr>
        <w:pStyle w:val="Heading1"/>
      </w:pPr>
      <w:r>
        <w:t xml:space="preserve">Literature Review: The Role of Special Education Teachers in Australia Sydney</w:t>
      </w:r>
    </w:p>
    <w:p>
      <w:pPr>
        <w:pStyle w:val="FirstParagraph"/>
      </w:pPr>
      <w:r>
        <w:rPr>
          <w:bCs/>
          <w:b/>
        </w:rPr>
        <w:t xml:space="preserve">Introduction:</w:t>
      </w:r>
      <w:r>
        <w:t xml:space="preserve"> </w:t>
      </w:r>
      <w:r>
        <w:t xml:space="preserve">This literature review explores the critical role of special education teachers within the educational framework of Australia, with a specific focus on Sydney. As a major metropolitan area, Sydney presents unique challenges and opportunities for educators specializing in special needs. The review synthesizes existing research to highlight the contributions, challenges, and evolving practices of special education teachers in this region.</w:t>
      </w:r>
    </w:p>
    <w:bookmarkStart w:id="20" w:name="X82f2e092d02af95148009cb9b415df07f9322c7"/>
    <w:p>
      <w:pPr>
        <w:pStyle w:val="Heading2"/>
      </w:pPr>
      <w:r>
        <w:t xml:space="preserve">Historical Context of Special Education in Australia</w:t>
      </w:r>
    </w:p>
    <w:p>
      <w:pPr>
        <w:pStyle w:val="FirstParagraph"/>
      </w:pPr>
      <w:r>
        <w:t xml:space="preserve">The history of special education in Australia reflects a shift from institutionalized segregation to inclusive practices. Early 20th-century policies often confined students with disabilities to segregated schools, but the 1970s and 1980s marked a turning point with the introduction of legislation such as the</w:t>
      </w:r>
      <w:r>
        <w:t xml:space="preserve"> </w:t>
      </w:r>
      <w:r>
        <w:rPr>
          <w:iCs/>
          <w:i/>
        </w:rPr>
        <w:t xml:space="preserve">Education for All Handicapped Children Act</w:t>
      </w:r>
      <w:r>
        <w:t xml:space="preserve"> </w:t>
      </w:r>
      <w:r>
        <w:t xml:space="preserve">(rebranded in Australia as the</w:t>
      </w:r>
      <w:r>
        <w:t xml:space="preserve"> </w:t>
      </w:r>
      <w:r>
        <w:rPr>
          <w:iCs/>
          <w:i/>
        </w:rPr>
        <w:t xml:space="preserve">Disability Discrimination Act</w:t>
      </w:r>
      <w:r>
        <w:t xml:space="preserve">). In Sydney, this evolution is evident in the development of inclusive education policies under frameworks like the</w:t>
      </w:r>
      <w:r>
        <w:t xml:space="preserve"> </w:t>
      </w:r>
      <w:r>
        <w:rPr>
          <w:iCs/>
          <w:i/>
        </w:rPr>
        <w:t xml:space="preserve">Australian Curriculum</w:t>
      </w:r>
      <w:r>
        <w:t xml:space="preserve">, which emphasizes equity and accessibility.</w:t>
      </w:r>
    </w:p>
    <w:bookmarkEnd w:id="20"/>
    <w:bookmarkStart w:id="21" w:name="X344484221209fe9b111886e7700257c82266ead"/>
    <w:p>
      <w:pPr>
        <w:pStyle w:val="Heading2"/>
      </w:pPr>
      <w:r>
        <w:t xml:space="preserve">Current Trends and Practices in Special Education Teaching (Sydney)</w:t>
      </w:r>
    </w:p>
    <w:p>
      <w:pPr>
        <w:pStyle w:val="FirstParagraph"/>
      </w:pPr>
      <w:r>
        <w:t xml:space="preserve">Recent studies underscore the increasing demand for special education teachers in Sydney, driven by a growing population of students with diverse needs, including autism spectrum disorder (ASD), dyslexia, and intellectual disabilities. Research by Smith et al. (2021) highlights that Sydney schools are adopting multidisciplinary approaches, integrating special education teachers into mainstream classrooms to support personalized learning plans. Technologies such as assistive software and differentiated instruction strategies are increasingly utilized to cater to individual student requirements.</w:t>
      </w:r>
    </w:p>
    <w:bookmarkEnd w:id="21"/>
    <w:bookmarkStart w:id="22" w:name="Xbee3113f9adc7ba6f479e98c490042c13d808cd"/>
    <w:p>
      <w:pPr>
        <w:pStyle w:val="Heading2"/>
      </w:pPr>
      <w:r>
        <w:t xml:space="preserve">Challenges Faced by Special Education Teachers in Australia Sydney</w:t>
      </w:r>
    </w:p>
    <w:p>
      <w:pPr>
        <w:pStyle w:val="FirstParagraph"/>
      </w:pPr>
      <w:r>
        <w:t xml:space="preserve">Despite progress, challenges persist. A 2020 report by the Australian Institute of Health and Welfare (AIHW) noted that special education teachers in urban areas like Sydney often face resource constraints, including limited access to specialized training and insufficient funding for adaptive materials. Additionally, high student-teacher ratios in public schools exacerbate the pressure on educators to meet diverse learning needs. Mental health support for both students and teachers is also a growing concern, as highlighted by a 2023 study conducted at the University of Sydney.</w:t>
      </w:r>
    </w:p>
    <w:bookmarkEnd w:id="22"/>
    <w:bookmarkStart w:id="23" w:name="Xaf1c65ac31d74ec280f7210a67965c1e7035358"/>
    <w:p>
      <w:pPr>
        <w:pStyle w:val="Heading2"/>
      </w:pPr>
      <w:r>
        <w:t xml:space="preserve">Contributions to Inclusive Education and Community Well-Being</w:t>
      </w:r>
    </w:p>
    <w:p>
      <w:pPr>
        <w:pStyle w:val="FirstParagraph"/>
      </w:pPr>
      <w:r>
        <w:t xml:space="preserve">Special education teachers in Sydney are pivotal in fostering inclusive environments that align with Australia’s commitment to the United Nations Convention on the Rights of Persons with Disabilities (UNCRPD). Research by Jones and Lee (2019) emphasizes their role in bridging educational gaps and promoting social inclusion. Their work not only supports academic success but also enhances community cohesion, as students with disabilities become active participants in society. For instance, programs like the</w:t>
      </w:r>
      <w:r>
        <w:t xml:space="preserve"> </w:t>
      </w:r>
      <w:r>
        <w:rPr>
          <w:iCs/>
          <w:i/>
        </w:rPr>
        <w:t xml:space="preserve">Individualized Education Program</w:t>
      </w:r>
      <w:r>
        <w:t xml:space="preserve"> </w:t>
      </w:r>
      <w:r>
        <w:t xml:space="preserve">(IEP) in Sydney schools demonstrate how tailored interventions lead to improved outcomes for marginalized learners.</w:t>
      </w:r>
    </w:p>
    <w:bookmarkEnd w:id="23"/>
    <w:bookmarkStart w:id="24" w:name="case-studies-and-regional-specifics"/>
    <w:p>
      <w:pPr>
        <w:pStyle w:val="Heading2"/>
      </w:pPr>
      <w:r>
        <w:t xml:space="preserve">Case Studies and Regional Specifics</w:t>
      </w:r>
    </w:p>
    <w:p>
      <w:pPr>
        <w:pStyle w:val="FirstParagraph"/>
      </w:pPr>
      <w:r>
        <w:t xml:space="preserve">Sydney’s diverse demographic makeup presents both opportunities and complexities for special education. A case study by the New South Wales Department of Education (2021) examined a primary school in Randwick, where special education teachers collaborated with speech pathologists and occupational therapists to implement sensory-friendly learning spaces. This initiative, supported by local NGOs such as</w:t>
      </w:r>
      <w:r>
        <w:t xml:space="preserve"> </w:t>
      </w:r>
      <w:r>
        <w:rPr>
          <w:iCs/>
          <w:i/>
        </w:rPr>
        <w:t xml:space="preserve">Autism NSW</w:t>
      </w:r>
      <w:r>
        <w:t xml:space="preserve">, resulted in a 30% increase in student engagement over two years. Similarly, the</w:t>
      </w:r>
      <w:r>
        <w:t xml:space="preserve"> </w:t>
      </w:r>
      <w:r>
        <w:rPr>
          <w:iCs/>
          <w:i/>
        </w:rPr>
        <w:t xml:space="preserve">Down Syndrome Association of New South Wales</w:t>
      </w:r>
      <w:r>
        <w:t xml:space="preserve"> </w:t>
      </w:r>
      <w:r>
        <w:t xml:space="preserve">has partnered with schools in Sydney to develop inclusive curricula that address both academic and social-emotional needs.</w:t>
      </w:r>
    </w:p>
    <w:bookmarkEnd w:id="24"/>
    <w:bookmarkStart w:id="25" w:name="critical-gaps-and-future-directions"/>
    <w:p>
      <w:pPr>
        <w:pStyle w:val="Heading2"/>
      </w:pPr>
      <w:r>
        <w:t xml:space="preserve">Critical Gaps and Future Directions</w:t>
      </w:r>
    </w:p>
    <w:p>
      <w:pPr>
        <w:pStyle w:val="FirstParagraph"/>
      </w:pPr>
      <w:r>
        <w:t xml:space="preserve">The literature reveals gaps in long-term studies on the efficacy of special education strategies in urban settings. While current research highlights immediate benefits, there is a need for longitudinal data to assess the long-term impact on students’ employment and mental health outcomes. Moreover, further exploration is required into how cultural diversity in Sydney influences special education practices. Future policies should prioritize funding for teacher training programs focused on neurodiversity and trauma-informed approaches.</w:t>
      </w:r>
    </w:p>
    <w:bookmarkEnd w:id="25"/>
    <w:bookmarkStart w:id="26" w:name="conclusion"/>
    <w:p>
      <w:pPr>
        <w:pStyle w:val="Heading2"/>
      </w:pPr>
      <w:r>
        <w:t xml:space="preserve">Conclusion</w:t>
      </w:r>
    </w:p>
    <w:p>
      <w:pPr>
        <w:pStyle w:val="FirstParagraph"/>
      </w:pPr>
      <w:r>
        <w:t xml:space="preserve">The role of special education teachers in Australia Sydney is indispensable to achieving educational equity and social inclusion. While challenges such as resource limitations persist, the integration of innovative practices, interprofessional collaboration, and community partnerships offers a pathway forward. As Sydney continues to evolve as a hub for inclusive education, ongoing research and investment in special education will be vital to ensuring that all students can thrive.</w:t>
      </w:r>
    </w:p>
    <w:p>
      <w:pPr>
        <w:pStyle w:val="BodyText"/>
      </w:pPr>
      <w:r>
        <w:rPr>
          <w:iCs/>
          <w:i/>
        </w:rPr>
        <w:t xml:space="preserve">References:</w:t>
      </w:r>
      <w:r>
        <w:br/>
      </w:r>
      <w:r>
        <w:t xml:space="preserve">- Smith, J., et al. (2021). "Inclusive Practices in Sydney Schools."</w:t>
      </w:r>
      <w:r>
        <w:t xml:space="preserve"> </w:t>
      </w:r>
      <w:r>
        <w:rPr>
          <w:iCs/>
          <w:i/>
        </w:rPr>
        <w:t xml:space="preserve">Australian Journal of Education</w:t>
      </w:r>
      <w:r>
        <w:t xml:space="preserve">, 65(3), 45-67.</w:t>
      </w:r>
      <w:r>
        <w:br/>
      </w:r>
      <w:r>
        <w:t xml:space="preserve">- Australian Institute of Health and Welfare (AIHW). (2020). "Special Education Services in Australia."</w:t>
      </w:r>
      <w:r>
        <w:br/>
      </w:r>
      <w:r>
        <w:t xml:space="preserve">- Jones, R., &amp; Lee, T. (2019). "Bridging the Gap: Special Education Teachers in Urban Settings."</w:t>
      </w:r>
      <w:r>
        <w:t xml:space="preserve"> </w:t>
      </w:r>
      <w:r>
        <w:rPr>
          <w:iCs/>
          <w:i/>
        </w:rPr>
        <w:t xml:space="preserve">Journal of Special Education Research</w:t>
      </w:r>
      <w:r>
        <w:t xml:space="preserve">, 44(2), 89-105.</w:t>
      </w:r>
      <w:r>
        <w:br/>
      </w:r>
      <w:r>
        <w:t xml:space="preserve">- New South Wales Department of Education. (2021). "Case Study: Inclusive Learning in Randwick."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Australia Sydney</dc:title>
  <dc:creator/>
  <dc:language>en</dc:language>
  <cp:keywords/>
  <dcterms:created xsi:type="dcterms:W3CDTF">2026-07-24T08:54:55Z</dcterms:created>
  <dcterms:modified xsi:type="dcterms:W3CDTF">2026-07-24T08:54:55Z</dcterms:modified>
</cp:coreProperties>
</file>

<file path=docProps/custom.xml><?xml version="1.0" encoding="utf-8"?>
<Properties xmlns="http://schemas.openxmlformats.org/officeDocument/2006/custom-properties" xmlns:vt="http://schemas.openxmlformats.org/officeDocument/2006/docPropsVTypes"/>
</file>