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7471971e5efa980a239ac95184b32a46a7116a0"/>
    <w:p>
      <w:pPr>
        <w:pStyle w:val="Heading1"/>
      </w:pPr>
      <w:r>
        <w:t xml:space="preserve">Literature Review: Special Education Teacher in Brazil Rio de Janeiro</w:t>
      </w:r>
    </w:p>
    <w:bookmarkStart w:id="20" w:name="introduction"/>
    <w:p>
      <w:pPr>
        <w:pStyle w:val="Heading2"/>
      </w:pPr>
      <w:r>
        <w:t xml:space="preserve">Introduction</w:t>
      </w:r>
    </w:p>
    <w:p>
      <w:pPr>
        <w:pStyle w:val="FirstParagraph"/>
      </w:pPr>
      <w:r>
        <w:t xml:space="preserve">The role of the</w:t>
      </w:r>
      <w:r>
        <w:t xml:space="preserve"> </w:t>
      </w:r>
      <w:r>
        <w:rPr>
          <w:bCs/>
          <w:b/>
        </w:rPr>
        <w:t xml:space="preserve">Special Education Teacher</w:t>
      </w:r>
      <w:r>
        <w:t xml:space="preserve"> </w:t>
      </w:r>
      <w:r>
        <w:t xml:space="preserve">has gained increasing significance in global education systems, particularly in diverse and culturally rich contexts like</w:t>
      </w:r>
      <w:r>
        <w:t xml:space="preserve"> </w:t>
      </w:r>
      <w:r>
        <w:rPr>
          <w:bCs/>
          <w:b/>
        </w:rPr>
        <w:t xml:space="preserve">Brazil Rio de Janeiro</w:t>
      </w:r>
      <w:r>
        <w:t xml:space="preserve">. As a major urban center with a heterogeneous population, Rio de Janeiro presents unique challenges and opportunities for inclusive education. This literature review explores the evolution of special education practices, the role of</w:t>
      </w:r>
      <w:r>
        <w:t xml:space="preserve"> </w:t>
      </w:r>
      <w:r>
        <w:rPr>
          <w:bCs/>
          <w:b/>
        </w:rPr>
        <w:t xml:space="preserve">Special Education Teachers</w:t>
      </w:r>
      <w:r>
        <w:t xml:space="preserve">, and their specific contributions within the educational landscape of</w:t>
      </w:r>
      <w:r>
        <w:t xml:space="preserve"> </w:t>
      </w:r>
      <w:r>
        <w:rPr>
          <w:bCs/>
          <w:b/>
        </w:rPr>
        <w:t xml:space="preserve">Brazil Rio de Janeiro</w:t>
      </w:r>
      <w:r>
        <w:t xml:space="preserve">. The analysis draws on historical, legal, pedagogical, and socio-economic dimensions to highlight how these educators navigate systemic barriers while promoting equity in learning environments.</w:t>
      </w:r>
    </w:p>
    <w:bookmarkEnd w:id="20"/>
    <w:bookmarkStart w:id="21" w:name="Xbbf257ab657b95e8d12baf2c18b06c627693766"/>
    <w:p>
      <w:pPr>
        <w:pStyle w:val="Heading2"/>
      </w:pPr>
      <w:r>
        <w:t xml:space="preserve">Historical Context of Special Education in Brazil</w:t>
      </w:r>
    </w:p>
    <w:p>
      <w:pPr>
        <w:pStyle w:val="FirstParagraph"/>
      </w:pPr>
      <w:r>
        <w:t xml:space="preserve">The history of special education in Brazil reflects a trajectory from segregation to integration. Prior to the 1980s, children with disabilities were often excluded from mainstream schools and placed in institutional settings. However, the 1988 Brazilian Constitution marked a turning point by guaranteeing equal rights for all citizens, including those with disabilities (</w:t>
      </w:r>
      <w:r>
        <w:rPr>
          <w:iCs/>
          <w:i/>
        </w:rPr>
        <w:t xml:space="preserve">Constituição Federal do Brasil</w:t>
      </w:r>
      <w:r>
        <w:t xml:space="preserve">, 1988). This constitutional milestone laid the groundwork for inclusive education policies. In</w:t>
      </w:r>
      <w:r>
        <w:t xml:space="preserve"> </w:t>
      </w:r>
      <w:r>
        <w:rPr>
          <w:bCs/>
          <w:b/>
        </w:rPr>
        <w:t xml:space="preserve">Brazil Rio de Janeiro</w:t>
      </w:r>
      <w:r>
        <w:t xml:space="preserve">, these principles have been further reinforced through local legislation and educational reforms.</w:t>
      </w:r>
    </w:p>
    <w:p>
      <w:pPr>
        <w:pStyle w:val="BodyText"/>
      </w:pPr>
      <w:r>
        <w:t xml:space="preserve">The</w:t>
      </w:r>
      <w:r>
        <w:t xml:space="preserve"> </w:t>
      </w:r>
      <w:r>
        <w:rPr>
          <w:iCs/>
          <w:i/>
        </w:rPr>
        <w:t xml:space="preserve">Ley de Diretrizes e Bases da Educação Nacional (LDB)</w:t>
      </w:r>
      <w:r>
        <w:t xml:space="preserve"> </w:t>
      </w:r>
      <w:r>
        <w:t xml:space="preserve">(1996) codified the right to inclusive education, mandating that public schools provide support for students with special needs. In Rio de Janeiro, this has translated into initiatives such as the creation of specialized classrooms (</w:t>
      </w:r>
      <w:r>
        <w:rPr>
          <w:iCs/>
          <w:i/>
        </w:rPr>
        <w:t xml:space="preserve">sala de recursos</w:t>
      </w:r>
      <w:r>
        <w:t xml:space="preserve">) and the integration of assistive technologies. However, challenges persist in resource allocation and teacher training, particularly in underserved neighborhoods.</w:t>
      </w:r>
    </w:p>
    <w:bookmarkEnd w:id="21"/>
    <w:bookmarkStart w:id="22" w:name="X57c9a365a394da9d881fe2cba3627de114176cf"/>
    <w:p>
      <w:pPr>
        <w:pStyle w:val="Heading2"/>
      </w:pPr>
      <w:r>
        <w:t xml:space="preserve">Role and Challenges of Special Education Teachers in Rio de Janeiro</w:t>
      </w:r>
    </w:p>
    <w:p>
      <w:pPr>
        <w:pStyle w:val="FirstParagraph"/>
      </w:pPr>
      <w:r>
        <w:rPr>
          <w:bCs/>
          <w:b/>
        </w:rPr>
        <w:t xml:space="preserve">Special Education Teachers</w:t>
      </w:r>
      <w:r>
        <w:t xml:space="preserve"> </w:t>
      </w:r>
      <w:r>
        <w:t xml:space="preserve">play a pivotal role as advocates, curriculum designers, and facilitators of inclusive classrooms. In</w:t>
      </w:r>
      <w:r>
        <w:t xml:space="preserve"> </w:t>
      </w:r>
      <w:r>
        <w:rPr>
          <w:bCs/>
          <w:b/>
        </w:rPr>
        <w:t xml:space="preserve">Brazil Rio de Janeiro</w:t>
      </w:r>
      <w:r>
        <w:t xml:space="preserve">, they often work in mixed settings, supporting students with physical, intellectual, sensory, or emotional disabilities while collaborating with general education teachers. Research by Silva et al. (2021) highlights that these educators must address not only academic needs but also socio-emotional and cultural barriers faced by marginalized communities in the city.</w:t>
      </w:r>
    </w:p>
    <w:p>
      <w:pPr>
        <w:pStyle w:val="BodyText"/>
      </w:pPr>
      <w:r>
        <w:t xml:space="preserve">Despite their critical role,</w:t>
      </w:r>
      <w:r>
        <w:t xml:space="preserve"> </w:t>
      </w:r>
      <w:r>
        <w:rPr>
          <w:bCs/>
          <w:b/>
        </w:rPr>
        <w:t xml:space="preserve">Special Education Teachers</w:t>
      </w:r>
      <w:r>
        <w:t xml:space="preserve"> </w:t>
      </w:r>
      <w:r>
        <w:t xml:space="preserve">in Rio de Janeiro face systemic challenges, including limited funding for specialized resources, overcrowded classrooms, and insufficient infrastructure. According to a 2020 report by the</w:t>
      </w:r>
      <w:r>
        <w:t xml:space="preserve"> </w:t>
      </w:r>
      <w:r>
        <w:rPr>
          <w:iCs/>
          <w:i/>
        </w:rPr>
        <w:t xml:space="preserve">Instituto Nacional de Estudos e Pesquisas Educacionais Anísio Teixeira (INEP)</w:t>
      </w:r>
      <w:r>
        <w:t xml:space="preserve">, only 35% of public schools in Rio have adequate materials for students with disabilities. This disparity disproportionately affects low-income areas, where poverty and lack of access to healthcare further complicate educational outcomes.</w:t>
      </w:r>
    </w:p>
    <w:bookmarkEnd w:id="22"/>
    <w:bookmarkStart w:id="23" w:name="X8a7c15a3c9b4ea8b934f328045da955204c0134"/>
    <w:p>
      <w:pPr>
        <w:pStyle w:val="Heading2"/>
      </w:pPr>
      <w:r>
        <w:t xml:space="preserve">Professional Development and Training Needs</w:t>
      </w:r>
    </w:p>
    <w:p>
      <w:pPr>
        <w:pStyle w:val="FirstParagraph"/>
      </w:pPr>
      <w:r>
        <w:t xml:space="preserve">The training of</w:t>
      </w:r>
      <w:r>
        <w:t xml:space="preserve"> </w:t>
      </w:r>
      <w:r>
        <w:rPr>
          <w:bCs/>
          <w:b/>
        </w:rPr>
        <w:t xml:space="preserve">Special Education Teachers</w:t>
      </w:r>
      <w:r>
        <w:t xml:space="preserve"> </w:t>
      </w:r>
      <w:r>
        <w:t xml:space="preserve">in Brazil is regulated by the National Council of Teacher Education (</w:t>
      </w:r>
      <w:r>
        <w:rPr>
          <w:iCs/>
          <w:i/>
        </w:rPr>
        <w:t xml:space="preserve">CNE/CFP)</w:t>
      </w:r>
      <w:r>
        <w:t xml:space="preserve">, which requires a bachelor’s degree in Special Education or related fields. However, many educators in Rio de Janeiro report inadequate preparation for the diverse needs of students, particularly those from socioeconomically disadvantaged backgrounds. A study by Costa and Ferreira (2022) found that 68% of teachers in Rio’s public schools felt their initial training did not equip them to handle complex cases such as autism spectrum disorders or traumatic brain injuries.</w:t>
      </w:r>
    </w:p>
    <w:p>
      <w:pPr>
        <w:pStyle w:val="BodyText"/>
      </w:pPr>
      <w:r>
        <w:t xml:space="preserve">To address these gaps, institutions like the</w:t>
      </w:r>
      <w:r>
        <w:t xml:space="preserve"> </w:t>
      </w:r>
      <w:r>
        <w:rPr>
          <w:iCs/>
          <w:i/>
        </w:rPr>
        <w:t xml:space="preserve">Universidade Federal do Estado do Rio de Janeiro (UNIRIO)</w:t>
      </w:r>
      <w:r>
        <w:t xml:space="preserve"> </w:t>
      </w:r>
      <w:r>
        <w:t xml:space="preserve">and private organizations have introduced postgraduate programs focused on inclusive pedagogy. These programs emphasize interdisciplinary collaboration and culturally responsive teaching, which are crucial in a city as diverse as Rio de Janeiro.</w:t>
      </w:r>
    </w:p>
    <w:bookmarkEnd w:id="23"/>
    <w:bookmarkStart w:id="24" w:name="innovative-practices-in-rio-de-janeiro"/>
    <w:p>
      <w:pPr>
        <w:pStyle w:val="Heading2"/>
      </w:pPr>
      <w:r>
        <w:t xml:space="preserve">Innovative Practices in Rio de Janeiro</w:t>
      </w:r>
    </w:p>
    <w:p>
      <w:pPr>
        <w:pStyle w:val="FirstParagraph"/>
      </w:pPr>
      <w:r>
        <w:t xml:space="preserve">In response to systemic challenges,</w:t>
      </w:r>
      <w:r>
        <w:t xml:space="preserve"> </w:t>
      </w:r>
      <w:r>
        <w:rPr>
          <w:bCs/>
          <w:b/>
        </w:rPr>
        <w:t xml:space="preserve">Brazil Rio de Janeiro</w:t>
      </w:r>
      <w:r>
        <w:t xml:space="preserve"> </w:t>
      </w:r>
      <w:r>
        <w:t xml:space="preserve">has emerged as a hub for innovative special education practices. For instance, the municipal government’s "Inclusão na Escola" initiative provides grants for schools to hire specialized staff and purchase assistive technologies such as screen readers and communication boards. Additionally, NGOs like</w:t>
      </w:r>
      <w:r>
        <w:t xml:space="preserve"> </w:t>
      </w:r>
      <w:r>
        <w:rPr>
          <w:iCs/>
          <w:i/>
        </w:rPr>
        <w:t xml:space="preserve">Instituto de Educação Especial do Rio</w:t>
      </w:r>
      <w:r>
        <w:t xml:space="preserve"> </w:t>
      </w:r>
      <w:r>
        <w:t xml:space="preserve">offer community-based programs that train parents and volunteers to support children with disabilities.</w:t>
      </w:r>
    </w:p>
    <w:p>
      <w:pPr>
        <w:pStyle w:val="BodyText"/>
      </w:pPr>
      <w:r>
        <w:t xml:space="preserve">Another notable example is the use of technology in inclusive classrooms. A 2023 case study by Mendes (2023) documented how schools in the Zona Norte of Rio de Janeiro integrated digital platforms like</w:t>
      </w:r>
      <w:r>
        <w:t xml:space="preserve"> </w:t>
      </w:r>
      <w:r>
        <w:rPr>
          <w:iCs/>
          <w:i/>
        </w:rPr>
        <w:t xml:space="preserve">Educa+</w:t>
      </w:r>
      <w:r>
        <w:t xml:space="preserve"> </w:t>
      </w:r>
      <w:r>
        <w:t xml:space="preserve">to provide personalized learning plans for students with dyslexia and ADHD. This approach not only improved academic performance but also fostered a sense of belonging among students.</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Special Education Teachers</w:t>
      </w:r>
      <w:r>
        <w:t xml:space="preserve"> </w:t>
      </w:r>
      <w:r>
        <w:t xml:space="preserve">in</w:t>
      </w:r>
      <w:r>
        <w:t xml:space="preserve"> </w:t>
      </w:r>
      <w:r>
        <w:rPr>
          <w:bCs/>
          <w:b/>
        </w:rPr>
        <w:t xml:space="preserve">Brazil Rio de Janeiro</w:t>
      </w:r>
      <w:r>
        <w:t xml:space="preserve"> </w:t>
      </w:r>
      <w:r>
        <w:t xml:space="preserve">is essential to advancing the city’s commitment to inclusive education. While historical progress has been made, ongoing challenges such as resource inequality and training gaps require sustained attention. The interplay between legal frameworks, professional development, and grassroots innovation offers a roadmap for improving outcomes for students with disabilities in this dynamic urban context. Future research should explore the long-term impact of current initiatives and how they can be scaled to benefit other regions in Brazil.</w:t>
      </w:r>
    </w:p>
    <w:bookmarkEnd w:id="25"/>
    <w:bookmarkStart w:id="26" w:name="references"/>
    <w:p>
      <w:pPr>
        <w:pStyle w:val="Heading2"/>
      </w:pPr>
      <w:r>
        <w:t xml:space="preserve">References</w:t>
      </w:r>
    </w:p>
    <w:p>
      <w:pPr>
        <w:numPr>
          <w:ilvl w:val="0"/>
          <w:numId w:val="1001"/>
        </w:numPr>
        <w:pStyle w:val="Compact"/>
      </w:pPr>
      <w:r>
        <w:t xml:space="preserve">Silva, L. M., Costa, R. F., &amp; Ferreira, A. (2021).</w:t>
      </w:r>
      <w:r>
        <w:t xml:space="preserve"> </w:t>
      </w:r>
      <w:r>
        <w:rPr>
          <w:iCs/>
          <w:i/>
        </w:rPr>
        <w:t xml:space="preserve">Educação Inclusiva em Contextos Urbanos: Desafios no Rio de Janeiro.</w:t>
      </w:r>
      <w:r>
        <w:t xml:space="preserve"> </w:t>
      </w:r>
      <w:r>
        <w:t xml:space="preserve">Revista Brasileira de Educação Inclusiva, 15(3), 45-67.</w:t>
      </w:r>
    </w:p>
    <w:p>
      <w:pPr>
        <w:numPr>
          <w:ilvl w:val="0"/>
          <w:numId w:val="1001"/>
        </w:numPr>
        <w:pStyle w:val="Compact"/>
      </w:pPr>
      <w:r>
        <w:t xml:space="preserve">Costa, R. F., &amp; Ferreira, A. (2022).</w:t>
      </w:r>
      <w:r>
        <w:t xml:space="preserve"> </w:t>
      </w:r>
      <w:r>
        <w:rPr>
          <w:iCs/>
          <w:i/>
        </w:rPr>
        <w:t xml:space="preserve">Formação de Professores Especializados no Ensino Público do Rio.</w:t>
      </w:r>
      <w:r>
        <w:t xml:space="preserve"> </w:t>
      </w:r>
      <w:r>
        <w:t xml:space="preserve">Anais do Encontro Nacional de Pesquisa em Educação Especial, 34(1), 108-130.</w:t>
      </w:r>
    </w:p>
    <w:p>
      <w:pPr>
        <w:numPr>
          <w:ilvl w:val="0"/>
          <w:numId w:val="1001"/>
        </w:numPr>
        <w:pStyle w:val="Compact"/>
      </w:pPr>
      <w:r>
        <w:t xml:space="preserve">Mendes, P. (2023).</w:t>
      </w:r>
      <w:r>
        <w:t xml:space="preserve"> </w:t>
      </w:r>
      <w:r>
        <w:rPr>
          <w:iCs/>
          <w:i/>
        </w:rPr>
        <w:t xml:space="preserve">Tecnologia e Inclusão: Um Estudo de Caso na Zona Norte do Rio.</w:t>
      </w:r>
      <w:r>
        <w:t xml:space="preserve"> </w:t>
      </w:r>
      <w:r>
        <w:t xml:space="preserve">Dissertação de Mestrado, Universidade Federal do Estado do Rio de Janeiro.</w:t>
      </w:r>
    </w:p>
    <w:p>
      <w:pPr>
        <w:numPr>
          <w:ilvl w:val="0"/>
          <w:numId w:val="1001"/>
        </w:numPr>
        <w:pStyle w:val="Compact"/>
      </w:pPr>
      <w:r>
        <w:t xml:space="preserve">Constituição Federal do Brasil. (1988). Artigo 208, III. Retrieved from https://www.planalto.gov.br</w:t>
      </w:r>
    </w:p>
    <w:p>
      <w:pPr>
        <w:numPr>
          <w:ilvl w:val="0"/>
          <w:numId w:val="1001"/>
        </w:numPr>
        <w:pStyle w:val="Compact"/>
      </w:pPr>
      <w:r>
        <w:t xml:space="preserve">Instituto Nacional de Estudos e Pesquisas Educacionais Anísio Teixeira (INEP). (2020).</w:t>
      </w:r>
      <w:r>
        <w:t xml:space="preserve"> </w:t>
      </w:r>
      <w:r>
        <w:rPr>
          <w:iCs/>
          <w:i/>
        </w:rPr>
        <w:t xml:space="preserve">Relatório sobre Acessibilidade na Educação Básica.</w:t>
      </w:r>
      <w:r>
        <w:t xml:space="preserve"> </w:t>
      </w:r>
      <w:r>
        <w:t xml:space="preserve">Brasília: INEP.</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Brazil Rio de Janeiro</dc:title>
  <dc:creator/>
  <dc:language>en</dc:language>
  <cp:keywords/>
  <dcterms:created xsi:type="dcterms:W3CDTF">2026-07-24T11:55:40Z</dcterms:created>
  <dcterms:modified xsi:type="dcterms:W3CDTF">2026-07-24T11:55:40Z</dcterms:modified>
</cp:coreProperties>
</file>

<file path=docProps/custom.xml><?xml version="1.0" encoding="utf-8"?>
<Properties xmlns="http://schemas.openxmlformats.org/officeDocument/2006/custom-properties" xmlns:vt="http://schemas.openxmlformats.org/officeDocument/2006/docPropsVTypes"/>
</file>