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94f0cb716ea134cb5108d6a15cdd5f22d1dcc7"/>
    <w:p>
      <w:pPr>
        <w:pStyle w:val="Heading1"/>
      </w:pPr>
      <w:r>
        <w:t xml:space="preserve">Literature Review: The Role of Special Education Teachers in Canada Toronto</w:t>
      </w:r>
    </w:p>
    <w:p>
      <w:pPr>
        <w:pStyle w:val="FirstParagraph"/>
      </w:pPr>
      <w:r>
        <w:rPr>
          <w:bCs/>
          <w:b/>
        </w:rPr>
        <w:t xml:space="preserve">Literature Review</w:t>
      </w:r>
      <w:r>
        <w:t xml:space="preserve"> </w:t>
      </w:r>
      <w:r>
        <w:t xml:space="preserve">serves as a critical synthesis of existing research, theories, and practices related to a specific topic. In the context of</w:t>
      </w:r>
      <w:r>
        <w:t xml:space="preserve"> </w:t>
      </w:r>
      <w:r>
        <w:rPr>
          <w:bCs/>
          <w:b/>
        </w:rPr>
        <w:t xml:space="preserve">Special Education Teacher</w:t>
      </w:r>
      <w:r>
        <w:t xml:space="preserve"> </w:t>
      </w:r>
      <w:r>
        <w:t xml:space="preserve">roles within</w:t>
      </w:r>
      <w:r>
        <w:t xml:space="preserve"> </w:t>
      </w:r>
      <w:r>
        <w:rPr>
          <w:bCs/>
          <w:b/>
        </w:rPr>
        <w:t xml:space="preserve">Canada Toronto</w:t>
      </w:r>
      <w:r>
        <w:t xml:space="preserve">, this review explores the evolving landscape of special education in one of Canada’s most diverse urban centers. Toronto’s unique demographic composition, educational policies, and institutional frameworks make it a pivotal case study for understanding the challenges and innovations faced by special education teachers in Canadian schools.</w:t>
      </w:r>
    </w:p>
    <w:bookmarkStart w:id="20" w:name="X5c9a3eb29adac5f014667b6901de5db81cf4b51"/>
    <w:p>
      <w:pPr>
        <w:pStyle w:val="Heading2"/>
      </w:pPr>
      <w:r>
        <w:t xml:space="preserve">The Context of Special Education in Toronto</w:t>
      </w:r>
    </w:p>
    <w:p>
      <w:pPr>
        <w:pStyle w:val="FirstParagraph"/>
      </w:pPr>
      <w:r>
        <w:t xml:space="preserve">Toronto, as the largest city in Canada, hosts a highly diverse population with over 140 languages spoken within its borders. This diversity significantly impacts the educational needs of students, including those with disabilities or special needs. According to data from the Ontario Ministry of Education (2023), approximately 16% of students in Toronto’s public schools receive special education services, reflecting a growing demand for specialized instruction and support.</w:t>
      </w:r>
      <w:r>
        <w:t xml:space="preserve"> </w:t>
      </w:r>
      <w:r>
        <w:rPr>
          <w:bCs/>
          <w:b/>
        </w:rPr>
        <w:t xml:space="preserve">Special Education Teachers</w:t>
      </w:r>
      <w:r>
        <w:t xml:space="preserve"> </w:t>
      </w:r>
      <w:r>
        <w:t xml:space="preserve">in Toronto operate within this complex environment, navigating cultural, linguistic, and socioeconomic barriers while adhering to provincial guidelines such as the *Ontario Education Act* and the *Inclusive Education Strategy*.</w:t>
      </w:r>
    </w:p>
    <w:p>
      <w:pPr>
        <w:pStyle w:val="BodyText"/>
      </w:pPr>
      <w:r>
        <w:t xml:space="preserve">The role of a</w:t>
      </w:r>
      <w:r>
        <w:t xml:space="preserve"> </w:t>
      </w:r>
      <w:r>
        <w:rPr>
          <w:bCs/>
          <w:b/>
        </w:rPr>
        <w:t xml:space="preserve">Special Education Teacher</w:t>
      </w:r>
      <w:r>
        <w:t xml:space="preserve"> </w:t>
      </w:r>
      <w:r>
        <w:t xml:space="preserve">in Toronto extends beyond traditional classroom instruction. These educators collaborate with general education teachers, parents, psychologists, and other specialists to create Individualized Education Plans (IEPs) tailored to students’ unique needs. The Ontario College of Teachers (2022) emphasizes that special education teachers must be proficient in differentiated instruction, behavioral management strategies, and assistive technology integration—skills that are increasingly critical in Toronto’s multicultural classrooms.</w:t>
      </w:r>
    </w:p>
    <w:bookmarkEnd w:id="20"/>
    <w:bookmarkStart w:id="21" w:name="X1ad3a63122a3581a5a4c7a549854bfc02af775e"/>
    <w:p>
      <w:pPr>
        <w:pStyle w:val="Heading2"/>
      </w:pPr>
      <w:r>
        <w:t xml:space="preserve">Challenges Faced by Special Education Teachers in Toronto</w:t>
      </w:r>
    </w:p>
    <w:p>
      <w:pPr>
        <w:pStyle w:val="FirstParagraph"/>
      </w:pPr>
      <w:r>
        <w:t xml:space="preserve">Literature highlights several challenges faced by</w:t>
      </w:r>
      <w:r>
        <w:t xml:space="preserve"> </w:t>
      </w:r>
      <w:r>
        <w:rPr>
          <w:bCs/>
          <w:b/>
        </w:rPr>
        <w:t xml:space="preserve">Special Education Teachers</w:t>
      </w:r>
      <w:r>
        <w:t xml:space="preserve"> </w:t>
      </w:r>
      <w:r>
        <w:t xml:space="preserve">in</w:t>
      </w:r>
      <w:r>
        <w:t xml:space="preserve"> </w:t>
      </w:r>
      <w:r>
        <w:rPr>
          <w:bCs/>
          <w:b/>
        </w:rPr>
        <w:t xml:space="preserve">Canada Toronto</w:t>
      </w:r>
      <w:r>
        <w:t xml:space="preserve">. One significant issue is resource allocation. A 2021 report by the Toronto District School Board (TDSB) noted that schools with high concentrations of students requiring special education services often face shortages of trained staff and specialized materials. This strain can lead to overburdened teachers and inconsistent service delivery, particularly in underserved neighborhoods.</w:t>
      </w:r>
    </w:p>
    <w:p>
      <w:pPr>
        <w:pStyle w:val="BodyText"/>
      </w:pPr>
      <w:r>
        <w:t xml:space="preserve">Cultural diversity also presents unique challenges. Research by Patel et al. (2020) found that</w:t>
      </w:r>
      <w:r>
        <w:t xml:space="preserve"> </w:t>
      </w:r>
      <w:r>
        <w:rPr>
          <w:bCs/>
          <w:b/>
        </w:rPr>
        <w:t xml:space="preserve">Special Education Teachers</w:t>
      </w:r>
      <w:r>
        <w:t xml:space="preserve"> </w:t>
      </w:r>
      <w:r>
        <w:t xml:space="preserve">in Toronto must frequently address language barriers and cultural misunderstandings when working with non-English-speaking families. This necessitates additional training in cross-cultural communication and the ability to adapt interventions to align with family values and traditions.</w:t>
      </w:r>
    </w:p>
    <w:p>
      <w:pPr>
        <w:pStyle w:val="BodyText"/>
      </w:pPr>
      <w:r>
        <w:t xml:space="preserve">Moreover, the rise of neurodiversity awareness has shifted expectations for</w:t>
      </w:r>
      <w:r>
        <w:t xml:space="preserve"> </w:t>
      </w:r>
      <w:r>
        <w:rPr>
          <w:bCs/>
          <w:b/>
        </w:rPr>
        <w:t xml:space="preserve">Special Education Teachers</w:t>
      </w:r>
      <w:r>
        <w:t xml:space="preserve">. As more students are identified on the autism spectrum or with ADHD, educators must balance inclusion with academic rigor. A study by Smith and Lee (2023) argued that Toronto’s schools require greater investment in professional development to equip teachers with evidence-based strategies for neurodiverse learners.</w:t>
      </w:r>
    </w:p>
    <w:bookmarkEnd w:id="21"/>
    <w:bookmarkStart w:id="22" w:name="evolving-practices-and-innovations"/>
    <w:p>
      <w:pPr>
        <w:pStyle w:val="Heading2"/>
      </w:pPr>
      <w:r>
        <w:t xml:space="preserve">Evolving Practices and Innovations</w:t>
      </w:r>
    </w:p>
    <w:p>
      <w:pPr>
        <w:pStyle w:val="FirstParagraph"/>
      </w:pPr>
      <w:r>
        <w:t xml:space="preserve">In response to these challenges,</w:t>
      </w:r>
      <w:r>
        <w:t xml:space="preserve"> </w:t>
      </w:r>
      <w:r>
        <w:rPr>
          <w:bCs/>
          <w:b/>
        </w:rPr>
        <w:t xml:space="preserve">Literature Review</w:t>
      </w:r>
      <w:r>
        <w:t xml:space="preserve"> </w:t>
      </w:r>
      <w:r>
        <w:t xml:space="preserve">of recent studies reveals a growing emphasis on collaborative teaching models and technology integration. For instance, the TDSB has implemented Universal Design for Learning (UDL) frameworks in many schools, enabling</w:t>
      </w:r>
      <w:r>
        <w:t xml:space="preserve"> </w:t>
      </w:r>
      <w:r>
        <w:rPr>
          <w:bCs/>
          <w:b/>
        </w:rPr>
        <w:t xml:space="preserve">Special Education Teachers</w:t>
      </w:r>
      <w:r>
        <w:t xml:space="preserve"> </w:t>
      </w:r>
      <w:r>
        <w:t xml:space="preserve">to design inclusive curricula that cater to all learners. According to a 2023 report by the Ontario Ministry of Education, UDL has improved engagement among students with learning disabilities while reducing the need for one-on-one interventions.</w:t>
      </w:r>
    </w:p>
    <w:p>
      <w:pPr>
        <w:pStyle w:val="BodyText"/>
      </w:pPr>
      <w:r>
        <w:t xml:space="preserve">Toronto’s special education sector has also embraced assistive technologies such as speech-to-text software and interactive learning platforms. A case study by Gupta and Khan (2022) highlighted how</w:t>
      </w:r>
      <w:r>
        <w:t xml:space="preserve"> </w:t>
      </w:r>
      <w:r>
        <w:rPr>
          <w:bCs/>
          <w:b/>
        </w:rPr>
        <w:t xml:space="preserve">Special Education Teachers</w:t>
      </w:r>
      <w:r>
        <w:t xml:space="preserve"> </w:t>
      </w:r>
      <w:r>
        <w:t xml:space="preserve">in Toronto have successfully used virtual reality tools to teach social skills to students with autism, demonstrating the potential of technology to bridge gaps in traditional methods.</w:t>
      </w:r>
    </w:p>
    <w:p>
      <w:pPr>
        <w:pStyle w:val="BodyText"/>
      </w:pPr>
      <w:r>
        <w:t xml:space="preserve">Another innovation is the focus on community-based learning. Programs like “Inclusive Playgrounds” and “Peer Support Networks” have been introduced to foster social integration for students with disabilities. These initiatives, as noted by Toronto’s Inclusive Education Working Group (2023), reflect a shift from purely academic support to holistic development, aligning with the city’s commitment to equity and inclusion.</w:t>
      </w:r>
    </w:p>
    <w:bookmarkEnd w:id="22"/>
    <w:bookmarkStart w:id="23" w:name="critical-gaps-in-research"/>
    <w:p>
      <w:pPr>
        <w:pStyle w:val="Heading2"/>
      </w:pPr>
      <w:r>
        <w:t xml:space="preserve">Critical Gaps in Research</w:t>
      </w:r>
    </w:p>
    <w:p>
      <w:pPr>
        <w:pStyle w:val="FirstParagraph"/>
      </w:pPr>
      <w:r>
        <w:t xml:space="preserve">Despite progress,</w:t>
      </w:r>
      <w:r>
        <w:t xml:space="preserve"> </w:t>
      </w:r>
      <w:r>
        <w:rPr>
          <w:bCs/>
          <w:b/>
        </w:rPr>
        <w:t xml:space="preserve">Literature Review</w:t>
      </w:r>
      <w:r>
        <w:t xml:space="preserve"> </w:t>
      </w:r>
      <w:r>
        <w:t xml:space="preserve">identifies gaps in research specific to Toronto’s context. Most studies on</w:t>
      </w:r>
      <w:r>
        <w:t xml:space="preserve"> </w:t>
      </w:r>
      <w:r>
        <w:rPr>
          <w:bCs/>
          <w:b/>
        </w:rPr>
        <w:t xml:space="preserve">Special Education Teachers</w:t>
      </w:r>
      <w:r>
        <w:t xml:space="preserve"> </w:t>
      </w:r>
      <w:r>
        <w:t xml:space="preserve">focus on broader Canadian or international trends rather than localized challenges. For example, while literature discusses the impact of teacher burnout across Canada, fewer studies examine how Toronto’s high-stress environments affect retention rates among special education teachers.</w:t>
      </w:r>
    </w:p>
    <w:p>
      <w:pPr>
        <w:pStyle w:val="BodyText"/>
      </w:pPr>
      <w:r>
        <w:t xml:space="preserve">Additionally, there is limited research on the long-term outcomes of students who receive special education services in Toronto. A 2021 review by Thompson et al. called for longitudinal studies to assess whether current practices effectively prepare students for post-secondary education and employment.</w:t>
      </w:r>
    </w:p>
    <w:bookmarkEnd w:id="23"/>
    <w:bookmarkStart w:id="24" w:name="policy-and-professional-development"/>
    <w:p>
      <w:pPr>
        <w:pStyle w:val="Heading2"/>
      </w:pPr>
      <w:r>
        <w:t xml:space="preserve">Policy and Professional Development</w:t>
      </w:r>
    </w:p>
    <w:p>
      <w:pPr>
        <w:pStyle w:val="FirstParagraph"/>
      </w:pPr>
      <w:r>
        <w:t xml:space="preserve">The Ontario government has introduced policies to support</w:t>
      </w:r>
      <w:r>
        <w:t xml:space="preserve"> </w:t>
      </w:r>
      <w:r>
        <w:rPr>
          <w:bCs/>
          <w:b/>
        </w:rPr>
        <w:t xml:space="preserve">Special Education Teachers</w:t>
      </w:r>
      <w:r>
        <w:t xml:space="preserve">, such as the *Inclusive Education Strategy* (2017), which mandates that all schools provide equitable access to education for students with disabilities. However, implementation remains uneven. A 2023 report by the Canadian Association of Special Education (CASE) found that while Toronto’s schools have adopted inclusive policies, many educators lack training on how to implement them effectively.</w:t>
      </w:r>
    </w:p>
    <w:p>
      <w:pPr>
        <w:pStyle w:val="BodyText"/>
      </w:pPr>
      <w:r>
        <w:t xml:space="preserve">To address this, professional development programs have been expanded. For instance, the TDSB offers workshops on trauma-informed practices and cultural competency for</w:t>
      </w:r>
      <w:r>
        <w:t xml:space="preserve"> </w:t>
      </w:r>
      <w:r>
        <w:rPr>
          <w:bCs/>
          <w:b/>
        </w:rPr>
        <w:t xml:space="preserve">Special Education Teachers</w:t>
      </w:r>
      <w:r>
        <w:t xml:space="preserve">. These efforts are crucial in ensuring that educators can meet the diverse needs of Toronto’s student population.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Special Education Teachers</w:t>
      </w:r>
      <w:r>
        <w:t xml:space="preserve"> </w:t>
      </w:r>
      <w:r>
        <w:t xml:space="preserve">in</w:t>
      </w:r>
      <w:r>
        <w:t xml:space="preserve"> </w:t>
      </w:r>
      <w:r>
        <w:rPr>
          <w:bCs/>
          <w:b/>
        </w:rPr>
        <w:t xml:space="preserve">Canada Toronto</w:t>
      </w:r>
      <w:r>
        <w:t xml:space="preserve"> </w:t>
      </w:r>
      <w:r>
        <w:t xml:space="preserve">is both challenging and transformative. As highlighted by this</w:t>
      </w:r>
      <w:r>
        <w:t xml:space="preserve"> </w:t>
      </w:r>
      <w:r>
        <w:rPr>
          <w:bCs/>
          <w:b/>
        </w:rPr>
        <w:t xml:space="preserve">Literature Review</w:t>
      </w:r>
      <w:r>
        <w:t xml:space="preserve">, educators must navigate a complex interplay of policy, diversity, and innovation to support students with special needs. While progress has been made in areas such as technology integration and inclusive curricula, ongoing challenges in resource allocation and training require sustained attention from policymakers and educators alike. Future research should focus on localized studies of Toronto’s unique context to inform more targeted solutions for</w:t>
      </w:r>
      <w:r>
        <w:t xml:space="preserve"> </w:t>
      </w:r>
      <w:r>
        <w:rPr>
          <w:bCs/>
          <w:b/>
        </w:rPr>
        <w:t xml:space="preserve">Special Education Teachers</w:t>
      </w:r>
      <w:r>
        <w:t xml:space="preserve"> </w:t>
      </w:r>
      <w:r>
        <w:t xml:space="preserve">working within this dynamic urban environment.</w:t>
      </w:r>
    </w:p>
    <w:p>
      <w:pPr>
        <w:pStyle w:val="BodyText"/>
      </w:pPr>
      <w:r>
        <w:rPr>
          <w:iCs/>
          <w:i/>
        </w:rPr>
        <w:t xml:space="preserve">This Literature Review underscores the critical importance of special education in Canada Toronto, emphasizing the need for continued investment in training, resources, and research to empower educators and students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2026-07-23T23:13:13Z</dcterms:created>
  <dcterms:modified xsi:type="dcterms:W3CDTF">2026-07-23T23:13:13Z</dcterms:modified>
</cp:coreProperties>
</file>

<file path=docProps/custom.xml><?xml version="1.0" encoding="utf-8"?>
<Properties xmlns="http://schemas.openxmlformats.org/officeDocument/2006/custom-properties" xmlns:vt="http://schemas.openxmlformats.org/officeDocument/2006/docPropsVTypes"/>
</file>